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6A422" w14:textId="39470AA7" w:rsidR="0080342C" w:rsidRPr="003731D8" w:rsidRDefault="0080342C" w:rsidP="0080342C">
      <w:r>
        <w:rPr>
          <w:noProof/>
        </w:rPr>
        <w:drawing>
          <wp:anchor distT="0" distB="0" distL="114300" distR="114300" simplePos="0" relativeHeight="251659264" behindDoc="1" locked="0" layoutInCell="1" allowOverlap="1" wp14:anchorId="40C05596" wp14:editId="3F1400E5">
            <wp:simplePos x="0" y="0"/>
            <wp:positionH relativeFrom="margin">
              <wp:posOffset>4815205</wp:posOffset>
            </wp:positionH>
            <wp:positionV relativeFrom="paragraph">
              <wp:posOffset>-499745</wp:posOffset>
            </wp:positionV>
            <wp:extent cx="942975" cy="942975"/>
            <wp:effectExtent l="0" t="0" r="9525" b="9525"/>
            <wp:wrapNone/>
            <wp:docPr id="291861995" name="Afbeelding 1" descr="D66 Zuidp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66 Zuidpl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A568A">
        <w:rPr>
          <w:b/>
          <w:bCs/>
          <w:color w:val="00B050"/>
          <w:sz w:val="28"/>
          <w:szCs w:val="28"/>
        </w:rPr>
        <w:t>Schriftelijke vragen</w:t>
      </w:r>
      <w:r w:rsidR="00F251C2">
        <w:rPr>
          <w:b/>
          <w:bCs/>
          <w:color w:val="00B050"/>
          <w:sz w:val="28"/>
          <w:szCs w:val="28"/>
        </w:rPr>
        <w:t xml:space="preserve">: </w:t>
      </w:r>
      <w:r w:rsidR="00D14D6D">
        <w:rPr>
          <w:b/>
          <w:bCs/>
          <w:color w:val="00B050"/>
          <w:sz w:val="28"/>
          <w:szCs w:val="28"/>
        </w:rPr>
        <w:t>Eerlijke kansen voor jongvolwassenen op de huurwoningmarkt</w:t>
      </w:r>
    </w:p>
    <w:p w14:paraId="2A0C34B5" w14:textId="7B84241D" w:rsidR="00F251C2" w:rsidRDefault="00F251C2" w:rsidP="007A568A">
      <w:pPr>
        <w:spacing w:after="0"/>
        <w:rPr>
          <w:color w:val="000000" w:themeColor="text1"/>
        </w:rPr>
      </w:pPr>
      <w:r>
        <w:rPr>
          <w:color w:val="000000" w:themeColor="text1"/>
        </w:rPr>
        <w:t>(Art 40 reglement van orde)</w:t>
      </w:r>
    </w:p>
    <w:p w14:paraId="34DA76E9" w14:textId="77777777" w:rsidR="00F251C2" w:rsidRDefault="00F251C2" w:rsidP="007A568A">
      <w:pPr>
        <w:spacing w:after="0"/>
        <w:rPr>
          <w:color w:val="000000" w:themeColor="text1"/>
        </w:rPr>
      </w:pPr>
    </w:p>
    <w:p w14:paraId="649E7AB1" w14:textId="098AB9F2" w:rsidR="0080342C" w:rsidRDefault="007A568A" w:rsidP="007A568A">
      <w:pPr>
        <w:spacing w:after="0"/>
        <w:rPr>
          <w:color w:val="000000" w:themeColor="text1"/>
        </w:rPr>
      </w:pPr>
      <w:r>
        <w:rPr>
          <w:color w:val="000000" w:themeColor="text1"/>
        </w:rPr>
        <w:t xml:space="preserve">Schriftelijke vragen van de fractie van D66 </w:t>
      </w:r>
    </w:p>
    <w:p w14:paraId="257EED88" w14:textId="6954F692" w:rsidR="007A568A" w:rsidRDefault="007A568A" w:rsidP="007A568A">
      <w:pPr>
        <w:spacing w:after="0"/>
        <w:rPr>
          <w:color w:val="000000" w:themeColor="text1"/>
        </w:rPr>
      </w:pPr>
      <w:r>
        <w:rPr>
          <w:color w:val="000000" w:themeColor="text1"/>
        </w:rPr>
        <w:t xml:space="preserve">Ingediend op </w:t>
      </w:r>
      <w:r w:rsidR="006D7D6F">
        <w:rPr>
          <w:color w:val="000000" w:themeColor="text1"/>
        </w:rPr>
        <w:t>5</w:t>
      </w:r>
      <w:r>
        <w:rPr>
          <w:color w:val="000000" w:themeColor="text1"/>
        </w:rPr>
        <w:t>-2-2025</w:t>
      </w:r>
    </w:p>
    <w:p w14:paraId="25AC75F5" w14:textId="03DB9234" w:rsidR="007A568A" w:rsidRDefault="007A568A" w:rsidP="007A568A">
      <w:pPr>
        <w:spacing w:after="0"/>
        <w:rPr>
          <w:color w:val="000000" w:themeColor="text1"/>
        </w:rPr>
      </w:pPr>
      <w:r>
        <w:rPr>
          <w:color w:val="000000" w:themeColor="text1"/>
        </w:rPr>
        <w:t>Ingediend door: Ryan Adriaanse</w:t>
      </w:r>
    </w:p>
    <w:p w14:paraId="0F673BF8" w14:textId="77777777" w:rsidR="00441753" w:rsidRDefault="00441753" w:rsidP="00F251C2">
      <w:pPr>
        <w:rPr>
          <w:color w:val="000000" w:themeColor="text1"/>
        </w:rPr>
      </w:pPr>
    </w:p>
    <w:p w14:paraId="47B8BD74" w14:textId="77777777" w:rsidR="00F251C2" w:rsidRPr="00A33E06" w:rsidRDefault="00F251C2" w:rsidP="002167AA">
      <w:pPr>
        <w:spacing w:after="0"/>
        <w:rPr>
          <w:b/>
          <w:bCs/>
          <w:color w:val="000000" w:themeColor="text1"/>
          <w:sz w:val="21"/>
          <w:szCs w:val="21"/>
        </w:rPr>
      </w:pPr>
      <w:r w:rsidRPr="00A33E06">
        <w:rPr>
          <w:b/>
          <w:bCs/>
          <w:color w:val="000000" w:themeColor="text1"/>
          <w:sz w:val="21"/>
          <w:szCs w:val="21"/>
        </w:rPr>
        <w:t>Inschrijven voor een huurwoning</w:t>
      </w:r>
    </w:p>
    <w:p w14:paraId="686B3174" w14:textId="394C56F2" w:rsidR="0090162C" w:rsidRDefault="00F251C2" w:rsidP="002167AA">
      <w:pPr>
        <w:spacing w:after="0"/>
        <w:rPr>
          <w:color w:val="000000" w:themeColor="text1"/>
          <w:sz w:val="21"/>
          <w:szCs w:val="21"/>
        </w:rPr>
      </w:pPr>
      <w:r w:rsidRPr="00A33E06">
        <w:rPr>
          <w:color w:val="000000" w:themeColor="text1"/>
          <w:sz w:val="21"/>
          <w:szCs w:val="21"/>
        </w:rPr>
        <w:t>Voor jongeren is het belangrijk zich op tijd in te schrijven voor een huurwoning</w:t>
      </w:r>
      <w:r w:rsidR="008A1746" w:rsidRPr="00A33E06">
        <w:rPr>
          <w:color w:val="000000" w:themeColor="text1"/>
          <w:sz w:val="21"/>
          <w:szCs w:val="21"/>
        </w:rPr>
        <w:t xml:space="preserve">. </w:t>
      </w:r>
      <w:r w:rsidR="00974BE7" w:rsidRPr="00A33E06">
        <w:rPr>
          <w:color w:val="000000" w:themeColor="text1"/>
          <w:sz w:val="21"/>
          <w:szCs w:val="21"/>
        </w:rPr>
        <w:t xml:space="preserve">In omliggende regio’s (Rijnmond en Haaglanden) speelt de inschrijftijd een rol </w:t>
      </w:r>
      <w:r w:rsidR="005020A3" w:rsidRPr="00A33E06">
        <w:rPr>
          <w:color w:val="000000" w:themeColor="text1"/>
          <w:sz w:val="21"/>
          <w:szCs w:val="21"/>
        </w:rPr>
        <w:t>bij de kans die je maakt op een woning. In Midden-Holland werkt het systeem anders, de B/L methode</w:t>
      </w:r>
      <w:r w:rsidR="00F9535F">
        <w:rPr>
          <w:color w:val="000000" w:themeColor="text1"/>
          <w:sz w:val="21"/>
          <w:szCs w:val="21"/>
        </w:rPr>
        <w:t xml:space="preserve"> (bewoningsduur en leeftijd)</w:t>
      </w:r>
      <w:r w:rsidR="005020A3" w:rsidRPr="00A33E06">
        <w:rPr>
          <w:color w:val="000000" w:themeColor="text1"/>
          <w:sz w:val="21"/>
          <w:szCs w:val="21"/>
        </w:rPr>
        <w:t xml:space="preserve"> kijkt naar leeftijd </w:t>
      </w:r>
      <w:r w:rsidR="0010702B">
        <w:rPr>
          <w:color w:val="000000" w:themeColor="text1"/>
          <w:sz w:val="21"/>
          <w:szCs w:val="21"/>
        </w:rPr>
        <w:t xml:space="preserve">van de woningzoekende (hoe ouder hoe meer punten) </w:t>
      </w:r>
      <w:r w:rsidR="005020A3" w:rsidRPr="00A33E06">
        <w:rPr>
          <w:color w:val="000000" w:themeColor="text1"/>
          <w:sz w:val="21"/>
          <w:szCs w:val="21"/>
        </w:rPr>
        <w:t>en bewoningsduur</w:t>
      </w:r>
      <w:r w:rsidR="0010702B">
        <w:rPr>
          <w:color w:val="000000" w:themeColor="text1"/>
          <w:sz w:val="21"/>
          <w:szCs w:val="21"/>
        </w:rPr>
        <w:t xml:space="preserve">, </w:t>
      </w:r>
      <w:r w:rsidR="0090162C" w:rsidRPr="0090162C">
        <w:rPr>
          <w:color w:val="000000" w:themeColor="text1"/>
          <w:sz w:val="21"/>
          <w:szCs w:val="21"/>
        </w:rPr>
        <w:t>wat betekent dat het aantal maanden dat iemand als hoofdbewoner op een woonadres staat ingeschreven, meetelt.</w:t>
      </w:r>
      <w:r w:rsidR="0090162C">
        <w:rPr>
          <w:color w:val="000000" w:themeColor="text1"/>
          <w:sz w:val="21"/>
          <w:szCs w:val="21"/>
        </w:rPr>
        <w:t xml:space="preserve"> </w:t>
      </w:r>
      <w:r w:rsidR="0090162C" w:rsidRPr="0090162C">
        <w:rPr>
          <w:color w:val="000000" w:themeColor="text1"/>
          <w:sz w:val="21"/>
          <w:szCs w:val="21"/>
        </w:rPr>
        <w:t>Dit is nadelig voor starters, omdat zij geen ‘woonhistorie’ hebben kunnen opbouwen. Het tijdig inschrijven is daarom vooral nuttig als jongeren in de toekomst mogelijk in een huurwoning in één van onze omliggende regio’s willen wonen.</w:t>
      </w:r>
    </w:p>
    <w:p w14:paraId="49157EA9" w14:textId="4E51EE8D" w:rsidR="00F251C2" w:rsidRPr="00A33E06" w:rsidRDefault="003F6B51" w:rsidP="00F251C2">
      <w:pPr>
        <w:rPr>
          <w:i/>
          <w:iCs/>
          <w:color w:val="000000" w:themeColor="text1"/>
          <w:sz w:val="21"/>
          <w:szCs w:val="21"/>
        </w:rPr>
      </w:pPr>
      <w:r>
        <w:rPr>
          <w:i/>
          <w:iCs/>
          <w:color w:val="000000" w:themeColor="text1"/>
          <w:sz w:val="21"/>
          <w:szCs w:val="21"/>
        </w:rPr>
        <w:t>1</w:t>
      </w:r>
      <w:r w:rsidR="00F251C2" w:rsidRPr="00A33E06">
        <w:rPr>
          <w:i/>
          <w:iCs/>
          <w:color w:val="000000" w:themeColor="text1"/>
          <w:sz w:val="21"/>
          <w:szCs w:val="21"/>
        </w:rPr>
        <w:t xml:space="preserve">. </w:t>
      </w:r>
      <w:r w:rsidR="00C30B8F" w:rsidRPr="00A33E06">
        <w:rPr>
          <w:i/>
          <w:iCs/>
          <w:color w:val="000000" w:themeColor="text1"/>
          <w:sz w:val="21"/>
          <w:szCs w:val="21"/>
        </w:rPr>
        <w:t xml:space="preserve">Hoe en via welke kanalen worden jongeren geïnformeerd over het belang van inschrijven voor een huurwoning? </w:t>
      </w:r>
      <w:r w:rsidR="004D53AC" w:rsidRPr="00A33E06">
        <w:rPr>
          <w:i/>
          <w:iCs/>
          <w:color w:val="000000" w:themeColor="text1"/>
          <w:sz w:val="21"/>
          <w:szCs w:val="21"/>
        </w:rPr>
        <w:t>(</w:t>
      </w:r>
      <w:r w:rsidR="00C30B8F" w:rsidRPr="00A33E06">
        <w:rPr>
          <w:i/>
          <w:iCs/>
          <w:color w:val="000000" w:themeColor="text1"/>
          <w:sz w:val="21"/>
          <w:szCs w:val="21"/>
        </w:rPr>
        <w:t xml:space="preserve">Bij bijvoorbeeld </w:t>
      </w:r>
      <w:r w:rsidR="004D53AC" w:rsidRPr="00A33E06">
        <w:rPr>
          <w:i/>
          <w:iCs/>
          <w:color w:val="000000" w:themeColor="text1"/>
          <w:sz w:val="21"/>
          <w:szCs w:val="21"/>
        </w:rPr>
        <w:t xml:space="preserve">DĀK of </w:t>
      </w:r>
      <w:proofErr w:type="spellStart"/>
      <w:r w:rsidR="004D53AC" w:rsidRPr="00A33E06">
        <w:rPr>
          <w:i/>
          <w:iCs/>
          <w:color w:val="000000" w:themeColor="text1"/>
          <w:sz w:val="21"/>
          <w:szCs w:val="21"/>
        </w:rPr>
        <w:t>Woonnet</w:t>
      </w:r>
      <w:proofErr w:type="spellEnd"/>
      <w:r w:rsidR="004D53AC" w:rsidRPr="00A33E06">
        <w:rPr>
          <w:i/>
          <w:iCs/>
          <w:color w:val="000000" w:themeColor="text1"/>
          <w:sz w:val="21"/>
          <w:szCs w:val="21"/>
        </w:rPr>
        <w:t xml:space="preserve">)?  </w:t>
      </w:r>
    </w:p>
    <w:p w14:paraId="58A901C5" w14:textId="0F235F72" w:rsidR="00F251C2" w:rsidRPr="00A33E06" w:rsidRDefault="003F6B51" w:rsidP="00F251C2">
      <w:pPr>
        <w:rPr>
          <w:i/>
          <w:iCs/>
          <w:color w:val="000000" w:themeColor="text1"/>
          <w:sz w:val="21"/>
          <w:szCs w:val="21"/>
        </w:rPr>
      </w:pPr>
      <w:r>
        <w:rPr>
          <w:i/>
          <w:iCs/>
          <w:color w:val="000000" w:themeColor="text1"/>
          <w:sz w:val="21"/>
          <w:szCs w:val="21"/>
        </w:rPr>
        <w:t>2</w:t>
      </w:r>
      <w:r w:rsidR="00F251C2" w:rsidRPr="00A33E06">
        <w:rPr>
          <w:i/>
          <w:iCs/>
          <w:color w:val="000000" w:themeColor="text1"/>
          <w:sz w:val="21"/>
          <w:szCs w:val="21"/>
        </w:rPr>
        <w:t xml:space="preserve">. Heeft de gemeente inzicht in hoeveel jongvolwassenen staan ingeschreven </w:t>
      </w:r>
      <w:r w:rsidR="00DB4BEC" w:rsidRPr="00A33E06">
        <w:rPr>
          <w:i/>
          <w:iCs/>
          <w:color w:val="000000" w:themeColor="text1"/>
          <w:sz w:val="21"/>
          <w:szCs w:val="21"/>
        </w:rPr>
        <w:t>bij een netwerk voor huurwoningen</w:t>
      </w:r>
      <w:r w:rsidR="00F251C2" w:rsidRPr="00A33E06">
        <w:rPr>
          <w:i/>
          <w:iCs/>
          <w:color w:val="000000" w:themeColor="text1"/>
          <w:sz w:val="21"/>
          <w:szCs w:val="21"/>
        </w:rPr>
        <w:t>?</w:t>
      </w:r>
    </w:p>
    <w:p w14:paraId="41966374" w14:textId="407128D2" w:rsidR="004B018B" w:rsidRPr="00A33E06" w:rsidRDefault="003F6B51" w:rsidP="00F251C2">
      <w:pPr>
        <w:rPr>
          <w:i/>
          <w:iCs/>
          <w:color w:val="000000" w:themeColor="text1"/>
          <w:sz w:val="21"/>
          <w:szCs w:val="21"/>
        </w:rPr>
      </w:pPr>
      <w:r>
        <w:rPr>
          <w:i/>
          <w:iCs/>
          <w:color w:val="000000" w:themeColor="text1"/>
          <w:sz w:val="21"/>
          <w:szCs w:val="21"/>
        </w:rPr>
        <w:t>3</w:t>
      </w:r>
      <w:r w:rsidR="00F251C2" w:rsidRPr="00A33E06">
        <w:rPr>
          <w:i/>
          <w:iCs/>
          <w:color w:val="000000" w:themeColor="text1"/>
          <w:sz w:val="21"/>
          <w:szCs w:val="21"/>
        </w:rPr>
        <w:t xml:space="preserve">. </w:t>
      </w:r>
      <w:r w:rsidR="00625D94" w:rsidRPr="00A33E06">
        <w:rPr>
          <w:i/>
          <w:iCs/>
          <w:color w:val="000000" w:themeColor="text1"/>
          <w:sz w:val="21"/>
          <w:szCs w:val="21"/>
        </w:rPr>
        <w:t>Deelt het college de mening dat het nuttig kan zijn om jongvolwassenen actief te informeren over inschrijven voor een huurwoning en de gevolgen van een late inschrijving?</w:t>
      </w:r>
    </w:p>
    <w:p w14:paraId="7FCFED5D" w14:textId="77777777" w:rsidR="00A33E06" w:rsidRPr="00A33E06" w:rsidRDefault="00A33E06" w:rsidP="00F251C2">
      <w:pPr>
        <w:rPr>
          <w:i/>
          <w:iCs/>
          <w:color w:val="000000" w:themeColor="text1"/>
          <w:sz w:val="21"/>
          <w:szCs w:val="21"/>
        </w:rPr>
      </w:pPr>
    </w:p>
    <w:p w14:paraId="59675B46" w14:textId="379AFAC4" w:rsidR="00A33E06" w:rsidRDefault="0052737B" w:rsidP="002167AA">
      <w:pPr>
        <w:spacing w:after="0"/>
        <w:rPr>
          <w:b/>
          <w:bCs/>
          <w:color w:val="000000" w:themeColor="text1"/>
          <w:sz w:val="21"/>
          <w:szCs w:val="21"/>
        </w:rPr>
      </w:pPr>
      <w:r>
        <w:rPr>
          <w:b/>
          <w:bCs/>
          <w:color w:val="000000" w:themeColor="text1"/>
          <w:sz w:val="21"/>
          <w:szCs w:val="21"/>
        </w:rPr>
        <w:t xml:space="preserve">Her-evaluatie </w:t>
      </w:r>
      <w:r w:rsidR="002C20B4" w:rsidRPr="002C20B4">
        <w:rPr>
          <w:b/>
          <w:bCs/>
          <w:color w:val="000000" w:themeColor="text1"/>
          <w:sz w:val="21"/>
          <w:szCs w:val="21"/>
        </w:rPr>
        <w:t>B/L methodiek</w:t>
      </w:r>
    </w:p>
    <w:p w14:paraId="527AAA10" w14:textId="41FB8A17" w:rsidR="0052737B" w:rsidRDefault="0052737B" w:rsidP="002167AA">
      <w:pPr>
        <w:spacing w:after="0"/>
        <w:rPr>
          <w:color w:val="000000" w:themeColor="text1"/>
          <w:sz w:val="21"/>
          <w:szCs w:val="21"/>
        </w:rPr>
      </w:pPr>
      <w:r w:rsidRPr="0052737B">
        <w:rPr>
          <w:color w:val="000000" w:themeColor="text1"/>
          <w:sz w:val="21"/>
          <w:szCs w:val="21"/>
        </w:rPr>
        <w:t>De B/L</w:t>
      </w:r>
      <w:r w:rsidR="00DE091C">
        <w:rPr>
          <w:color w:val="000000" w:themeColor="text1"/>
          <w:sz w:val="21"/>
          <w:szCs w:val="21"/>
        </w:rPr>
        <w:t xml:space="preserve"> </w:t>
      </w:r>
      <w:r w:rsidRPr="0052737B">
        <w:rPr>
          <w:color w:val="000000" w:themeColor="text1"/>
          <w:sz w:val="21"/>
          <w:szCs w:val="21"/>
        </w:rPr>
        <w:t xml:space="preserve">methode is in het ongunstig voor starters en jongvolwassenen. Omdat zij nog geen bewoningsduur kunnen opbouwen, komen zij </w:t>
      </w:r>
      <w:r>
        <w:rPr>
          <w:color w:val="000000" w:themeColor="text1"/>
          <w:sz w:val="21"/>
          <w:szCs w:val="21"/>
        </w:rPr>
        <w:t>heel beperkt</w:t>
      </w:r>
      <w:r w:rsidRPr="0052737B">
        <w:rPr>
          <w:color w:val="000000" w:themeColor="text1"/>
          <w:sz w:val="21"/>
          <w:szCs w:val="21"/>
        </w:rPr>
        <w:t xml:space="preserve"> in aanmerking voor een huurwoning. Hoe langer de huidige methodiek blijft bestaan, hoe langer jongvolwassenen benadeeld worden. Daarom is het noodzakelijk deze systematiek te her-evalueren. </w:t>
      </w:r>
      <w:r w:rsidR="00F13019">
        <w:rPr>
          <w:color w:val="000000" w:themeColor="text1"/>
          <w:sz w:val="21"/>
          <w:szCs w:val="21"/>
        </w:rPr>
        <w:t>Er wordt momenteel aan gewerkt</w:t>
      </w:r>
      <w:r w:rsidRPr="0052737B">
        <w:rPr>
          <w:color w:val="000000" w:themeColor="text1"/>
          <w:sz w:val="21"/>
          <w:szCs w:val="21"/>
        </w:rPr>
        <w:t xml:space="preserve">, maar dit proces vraagt om </w:t>
      </w:r>
      <w:r w:rsidR="002167AA">
        <w:rPr>
          <w:color w:val="000000" w:themeColor="text1"/>
          <w:sz w:val="21"/>
          <w:szCs w:val="21"/>
        </w:rPr>
        <w:t xml:space="preserve">vaart. </w:t>
      </w:r>
    </w:p>
    <w:p w14:paraId="1C5491D0" w14:textId="77777777" w:rsidR="002167AA" w:rsidRPr="002167AA" w:rsidRDefault="002167AA" w:rsidP="002167AA">
      <w:pPr>
        <w:spacing w:after="0"/>
        <w:rPr>
          <w:color w:val="000000" w:themeColor="text1"/>
          <w:sz w:val="21"/>
          <w:szCs w:val="21"/>
        </w:rPr>
      </w:pPr>
    </w:p>
    <w:p w14:paraId="55132E13" w14:textId="0A05922C" w:rsidR="0052737B" w:rsidRDefault="003F6B51" w:rsidP="0052737B">
      <w:pPr>
        <w:rPr>
          <w:i/>
          <w:iCs/>
          <w:color w:val="000000" w:themeColor="text1"/>
          <w:sz w:val="21"/>
          <w:szCs w:val="21"/>
        </w:rPr>
      </w:pPr>
      <w:r>
        <w:rPr>
          <w:i/>
          <w:iCs/>
          <w:color w:val="000000" w:themeColor="text1"/>
          <w:sz w:val="21"/>
          <w:szCs w:val="21"/>
        </w:rPr>
        <w:t>4</w:t>
      </w:r>
      <w:r w:rsidR="002167AA" w:rsidRPr="002167AA">
        <w:rPr>
          <w:i/>
          <w:iCs/>
          <w:color w:val="000000" w:themeColor="text1"/>
          <w:sz w:val="21"/>
          <w:szCs w:val="21"/>
        </w:rPr>
        <w:t xml:space="preserve">. </w:t>
      </w:r>
      <w:r w:rsidR="0052737B" w:rsidRPr="002167AA">
        <w:rPr>
          <w:i/>
          <w:iCs/>
          <w:color w:val="000000" w:themeColor="text1"/>
          <w:sz w:val="21"/>
          <w:szCs w:val="21"/>
        </w:rPr>
        <w:t xml:space="preserve">Wanneer </w:t>
      </w:r>
      <w:r w:rsidR="00C932D1">
        <w:rPr>
          <w:i/>
          <w:iCs/>
          <w:color w:val="000000" w:themeColor="text1"/>
          <w:sz w:val="21"/>
          <w:szCs w:val="21"/>
        </w:rPr>
        <w:t>krijgt de raad</w:t>
      </w:r>
      <w:r w:rsidR="0052737B" w:rsidRPr="002167AA">
        <w:rPr>
          <w:i/>
          <w:iCs/>
          <w:color w:val="000000" w:themeColor="text1"/>
          <w:sz w:val="21"/>
          <w:szCs w:val="21"/>
        </w:rPr>
        <w:t xml:space="preserve"> meer informatie</w:t>
      </w:r>
      <w:r w:rsidR="00C932D1">
        <w:rPr>
          <w:i/>
          <w:iCs/>
          <w:color w:val="000000" w:themeColor="text1"/>
          <w:sz w:val="21"/>
          <w:szCs w:val="21"/>
        </w:rPr>
        <w:t>, een actuele stand van zaken,</w:t>
      </w:r>
      <w:r w:rsidR="0052737B" w:rsidRPr="002167AA">
        <w:rPr>
          <w:i/>
          <w:iCs/>
          <w:color w:val="000000" w:themeColor="text1"/>
          <w:sz w:val="21"/>
          <w:szCs w:val="21"/>
        </w:rPr>
        <w:t xml:space="preserve"> over de her-evaluatie van de B/L</w:t>
      </w:r>
      <w:r w:rsidR="00DE091C">
        <w:rPr>
          <w:i/>
          <w:iCs/>
          <w:color w:val="000000" w:themeColor="text1"/>
          <w:sz w:val="21"/>
          <w:szCs w:val="21"/>
        </w:rPr>
        <w:t xml:space="preserve"> </w:t>
      </w:r>
      <w:r w:rsidR="0052737B" w:rsidRPr="002167AA">
        <w:rPr>
          <w:i/>
          <w:iCs/>
          <w:color w:val="000000" w:themeColor="text1"/>
          <w:sz w:val="21"/>
          <w:szCs w:val="21"/>
        </w:rPr>
        <w:t>methode?</w:t>
      </w:r>
    </w:p>
    <w:p w14:paraId="6F0ACC6C" w14:textId="77777777" w:rsidR="004C13EF" w:rsidRDefault="004C13EF" w:rsidP="0052737B">
      <w:pPr>
        <w:rPr>
          <w:i/>
          <w:iCs/>
          <w:color w:val="000000" w:themeColor="text1"/>
          <w:sz w:val="21"/>
          <w:szCs w:val="21"/>
        </w:rPr>
      </w:pPr>
    </w:p>
    <w:p w14:paraId="3BDAF82A" w14:textId="7A14A05B" w:rsidR="00FC1C63" w:rsidRPr="00FB6277" w:rsidRDefault="00FC1C63" w:rsidP="00FC1C63">
      <w:pPr>
        <w:spacing w:after="0"/>
        <w:rPr>
          <w:b/>
          <w:bCs/>
          <w:color w:val="000000" w:themeColor="text1"/>
          <w:sz w:val="21"/>
          <w:szCs w:val="21"/>
        </w:rPr>
      </w:pPr>
      <w:r w:rsidRPr="00FB6277">
        <w:rPr>
          <w:b/>
          <w:bCs/>
          <w:color w:val="000000" w:themeColor="text1"/>
          <w:sz w:val="21"/>
          <w:szCs w:val="21"/>
        </w:rPr>
        <w:t>Algemeen</w:t>
      </w:r>
    </w:p>
    <w:p w14:paraId="5A6F3FF1" w14:textId="77777777" w:rsidR="00FC1C63" w:rsidRPr="00A33E06" w:rsidRDefault="00FC1C63" w:rsidP="00FC1C63">
      <w:pPr>
        <w:spacing w:after="0"/>
        <w:rPr>
          <w:color w:val="000000" w:themeColor="text1"/>
          <w:sz w:val="21"/>
          <w:szCs w:val="21"/>
        </w:rPr>
      </w:pPr>
      <w:r w:rsidRPr="00A33E06">
        <w:rPr>
          <w:color w:val="000000" w:themeColor="text1"/>
          <w:sz w:val="21"/>
          <w:szCs w:val="21"/>
        </w:rPr>
        <w:t>Wanneer jongeren 18 jaar worden, verandert er veel. Ze mogen stemmen, krijgen meer verantwoordelijkheden en kunnen zich inschrijven voor een huurwoning. Goede informatie op het juiste moment helpt bij het maken van een goede start!</w:t>
      </w:r>
      <w:r>
        <w:rPr>
          <w:color w:val="000000" w:themeColor="text1"/>
          <w:sz w:val="21"/>
          <w:szCs w:val="21"/>
        </w:rPr>
        <w:t xml:space="preserve"> De gemeente heeft hier ook een taak. </w:t>
      </w:r>
    </w:p>
    <w:p w14:paraId="78F4F4D6" w14:textId="37EDBBB8" w:rsidR="00FC1C63" w:rsidRPr="00A33E06" w:rsidRDefault="003F6B51" w:rsidP="00FC1C63">
      <w:pPr>
        <w:rPr>
          <w:i/>
          <w:iCs/>
          <w:color w:val="000000" w:themeColor="text1"/>
          <w:sz w:val="21"/>
          <w:szCs w:val="21"/>
        </w:rPr>
      </w:pPr>
      <w:r>
        <w:rPr>
          <w:i/>
          <w:iCs/>
          <w:color w:val="000000" w:themeColor="text1"/>
          <w:sz w:val="21"/>
          <w:szCs w:val="21"/>
        </w:rPr>
        <w:t>5</w:t>
      </w:r>
      <w:r w:rsidR="00FC1C63" w:rsidRPr="00A33E06">
        <w:rPr>
          <w:i/>
          <w:iCs/>
          <w:color w:val="000000" w:themeColor="text1"/>
          <w:sz w:val="21"/>
          <w:szCs w:val="21"/>
        </w:rPr>
        <w:t>. Welke informatie (brieven/documenten) ontvangen jongeren in onze gemeente bij het bereiken van de leeftijd van 18 jaar?</w:t>
      </w:r>
    </w:p>
    <w:p w14:paraId="6861B259" w14:textId="6B783007" w:rsidR="00FC1C63" w:rsidRPr="00A33E06" w:rsidRDefault="003F6B51" w:rsidP="00FC1C63">
      <w:pPr>
        <w:rPr>
          <w:i/>
          <w:iCs/>
          <w:color w:val="000000" w:themeColor="text1"/>
          <w:sz w:val="21"/>
          <w:szCs w:val="21"/>
        </w:rPr>
      </w:pPr>
      <w:r>
        <w:rPr>
          <w:i/>
          <w:iCs/>
          <w:color w:val="000000" w:themeColor="text1"/>
          <w:sz w:val="21"/>
          <w:szCs w:val="21"/>
        </w:rPr>
        <w:t>6</w:t>
      </w:r>
      <w:r w:rsidR="00FC1C63" w:rsidRPr="00A33E06">
        <w:rPr>
          <w:i/>
          <w:iCs/>
          <w:color w:val="000000" w:themeColor="text1"/>
          <w:sz w:val="21"/>
          <w:szCs w:val="21"/>
        </w:rPr>
        <w:t xml:space="preserve">. Stuurt de gemeente, naast het </w:t>
      </w:r>
      <w:r w:rsidR="00FC1C63">
        <w:rPr>
          <w:i/>
          <w:iCs/>
          <w:color w:val="000000" w:themeColor="text1"/>
          <w:sz w:val="21"/>
          <w:szCs w:val="21"/>
        </w:rPr>
        <w:t>R</w:t>
      </w:r>
      <w:r w:rsidR="00FC1C63" w:rsidRPr="00A33E06">
        <w:rPr>
          <w:i/>
          <w:iCs/>
          <w:color w:val="000000" w:themeColor="text1"/>
          <w:sz w:val="21"/>
          <w:szCs w:val="21"/>
        </w:rPr>
        <w:t>ijk, zelf ook informatie naar 18</w:t>
      </w:r>
      <w:r w:rsidR="00FC1C63">
        <w:rPr>
          <w:i/>
          <w:iCs/>
          <w:color w:val="000000" w:themeColor="text1"/>
          <w:sz w:val="21"/>
          <w:szCs w:val="21"/>
        </w:rPr>
        <w:t>-</w:t>
      </w:r>
      <w:r w:rsidR="00FC1C63" w:rsidRPr="00A33E06">
        <w:rPr>
          <w:i/>
          <w:iCs/>
          <w:color w:val="000000" w:themeColor="text1"/>
          <w:sz w:val="21"/>
          <w:szCs w:val="21"/>
        </w:rPr>
        <w:t>jarige</w:t>
      </w:r>
      <w:r w:rsidR="00FC1C63">
        <w:rPr>
          <w:i/>
          <w:iCs/>
          <w:color w:val="000000" w:themeColor="text1"/>
          <w:sz w:val="21"/>
          <w:szCs w:val="21"/>
        </w:rPr>
        <w:t>n</w:t>
      </w:r>
      <w:r w:rsidR="00FC1C63" w:rsidRPr="00A33E06">
        <w:rPr>
          <w:i/>
          <w:iCs/>
          <w:color w:val="000000" w:themeColor="text1"/>
          <w:sz w:val="21"/>
          <w:szCs w:val="21"/>
        </w:rPr>
        <w:t xml:space="preserve"> over rechten en plichten bij het bereiken van </w:t>
      </w:r>
      <w:r w:rsidR="00FC1C63">
        <w:rPr>
          <w:i/>
          <w:iCs/>
          <w:color w:val="000000" w:themeColor="text1"/>
          <w:sz w:val="21"/>
          <w:szCs w:val="21"/>
        </w:rPr>
        <w:t>de</w:t>
      </w:r>
      <w:r w:rsidR="00FC1C63" w:rsidRPr="00A33E06">
        <w:rPr>
          <w:i/>
          <w:iCs/>
          <w:color w:val="000000" w:themeColor="text1"/>
          <w:sz w:val="21"/>
          <w:szCs w:val="21"/>
        </w:rPr>
        <w:t xml:space="preserve"> volwassen leeftijd?</w:t>
      </w:r>
    </w:p>
    <w:p w14:paraId="734F14B9" w14:textId="32143118" w:rsidR="00FC1C63" w:rsidRPr="002167AA" w:rsidRDefault="003F6B51" w:rsidP="0052737B">
      <w:pPr>
        <w:rPr>
          <w:i/>
          <w:iCs/>
          <w:color w:val="000000" w:themeColor="text1"/>
          <w:sz w:val="21"/>
          <w:szCs w:val="21"/>
        </w:rPr>
      </w:pPr>
      <w:r>
        <w:rPr>
          <w:i/>
          <w:iCs/>
          <w:color w:val="000000" w:themeColor="text1"/>
          <w:sz w:val="21"/>
          <w:szCs w:val="21"/>
        </w:rPr>
        <w:t>7</w:t>
      </w:r>
      <w:r w:rsidR="00FC1C63" w:rsidRPr="00A33E06">
        <w:rPr>
          <w:i/>
          <w:iCs/>
          <w:color w:val="000000" w:themeColor="text1"/>
          <w:sz w:val="21"/>
          <w:szCs w:val="21"/>
        </w:rPr>
        <w:t>. Wat zijn de kosten voor de gemeente om brieven of andere communicatiemiddelen in te zetten voor het informeren van 18</w:t>
      </w:r>
      <w:r w:rsidR="00FC1C63">
        <w:rPr>
          <w:i/>
          <w:iCs/>
          <w:color w:val="000000" w:themeColor="text1"/>
          <w:sz w:val="21"/>
          <w:szCs w:val="21"/>
        </w:rPr>
        <w:t>-</w:t>
      </w:r>
      <w:r w:rsidR="00FC1C63" w:rsidRPr="00A33E06">
        <w:rPr>
          <w:i/>
          <w:iCs/>
          <w:color w:val="000000" w:themeColor="text1"/>
          <w:sz w:val="21"/>
          <w:szCs w:val="21"/>
        </w:rPr>
        <w:t>jarige</w:t>
      </w:r>
      <w:r w:rsidR="00FC1C63">
        <w:rPr>
          <w:i/>
          <w:iCs/>
          <w:color w:val="000000" w:themeColor="text1"/>
          <w:sz w:val="21"/>
          <w:szCs w:val="21"/>
        </w:rPr>
        <w:t>n</w:t>
      </w:r>
      <w:r w:rsidR="00FC1C63" w:rsidRPr="00A33E06">
        <w:rPr>
          <w:i/>
          <w:iCs/>
          <w:color w:val="000000" w:themeColor="text1"/>
          <w:sz w:val="21"/>
          <w:szCs w:val="21"/>
        </w:rPr>
        <w:t>?</w:t>
      </w:r>
    </w:p>
    <w:sectPr w:rsidR="00FC1C63" w:rsidRPr="00216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138"/>
    <w:multiLevelType w:val="hybridMultilevel"/>
    <w:tmpl w:val="479A7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DB4077"/>
    <w:multiLevelType w:val="hybridMultilevel"/>
    <w:tmpl w:val="B74448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B70F9A"/>
    <w:multiLevelType w:val="hybridMultilevel"/>
    <w:tmpl w:val="897256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F961AA2"/>
    <w:multiLevelType w:val="hybridMultilevel"/>
    <w:tmpl w:val="F79818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10F11D1"/>
    <w:multiLevelType w:val="hybridMultilevel"/>
    <w:tmpl w:val="60422C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D0D393F"/>
    <w:multiLevelType w:val="hybridMultilevel"/>
    <w:tmpl w:val="CFD478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7370067">
    <w:abstractNumId w:val="5"/>
  </w:num>
  <w:num w:numId="2" w16cid:durableId="509686052">
    <w:abstractNumId w:val="4"/>
  </w:num>
  <w:num w:numId="3" w16cid:durableId="2038188845">
    <w:abstractNumId w:val="3"/>
  </w:num>
  <w:num w:numId="4" w16cid:durableId="20712941">
    <w:abstractNumId w:val="0"/>
  </w:num>
  <w:num w:numId="5" w16cid:durableId="767430765">
    <w:abstractNumId w:val="2"/>
  </w:num>
  <w:num w:numId="6" w16cid:durableId="215972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2C"/>
    <w:rsid w:val="00012F11"/>
    <w:rsid w:val="000E2D9D"/>
    <w:rsid w:val="0010702B"/>
    <w:rsid w:val="002167AA"/>
    <w:rsid w:val="00221E72"/>
    <w:rsid w:val="002632A7"/>
    <w:rsid w:val="002C20B4"/>
    <w:rsid w:val="00364894"/>
    <w:rsid w:val="003731D8"/>
    <w:rsid w:val="003E599B"/>
    <w:rsid w:val="003F6B51"/>
    <w:rsid w:val="00441753"/>
    <w:rsid w:val="00460418"/>
    <w:rsid w:val="004648AC"/>
    <w:rsid w:val="004B018B"/>
    <w:rsid w:val="004C13EF"/>
    <w:rsid w:val="004D53AC"/>
    <w:rsid w:val="005020A3"/>
    <w:rsid w:val="0052737B"/>
    <w:rsid w:val="00560117"/>
    <w:rsid w:val="005E0F5F"/>
    <w:rsid w:val="00625D94"/>
    <w:rsid w:val="006D7D6F"/>
    <w:rsid w:val="007A568A"/>
    <w:rsid w:val="007B4F7E"/>
    <w:rsid w:val="0080342C"/>
    <w:rsid w:val="00850555"/>
    <w:rsid w:val="008A1746"/>
    <w:rsid w:val="008A720A"/>
    <w:rsid w:val="0090162C"/>
    <w:rsid w:val="0091703A"/>
    <w:rsid w:val="00974BE7"/>
    <w:rsid w:val="00976095"/>
    <w:rsid w:val="009937B8"/>
    <w:rsid w:val="009A0D29"/>
    <w:rsid w:val="00A33E06"/>
    <w:rsid w:val="00B101E1"/>
    <w:rsid w:val="00C30B8F"/>
    <w:rsid w:val="00C932D1"/>
    <w:rsid w:val="00CF2F1C"/>
    <w:rsid w:val="00D14D6D"/>
    <w:rsid w:val="00DB4BEC"/>
    <w:rsid w:val="00DE091C"/>
    <w:rsid w:val="00EC1A2A"/>
    <w:rsid w:val="00EC3869"/>
    <w:rsid w:val="00EE4291"/>
    <w:rsid w:val="00F13019"/>
    <w:rsid w:val="00F13A51"/>
    <w:rsid w:val="00F251C2"/>
    <w:rsid w:val="00F87762"/>
    <w:rsid w:val="00F9535F"/>
    <w:rsid w:val="00FB6277"/>
    <w:rsid w:val="00FC1C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522E"/>
  <w15:chartTrackingRefBased/>
  <w15:docId w15:val="{E89042C4-664C-4451-A792-7CC1213F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342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03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402</Words>
  <Characters>2211</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Adriaanse</dc:creator>
  <cp:keywords/>
  <dc:description/>
  <cp:lastModifiedBy>Ryan Adriaanse</cp:lastModifiedBy>
  <cp:revision>50</cp:revision>
  <dcterms:created xsi:type="dcterms:W3CDTF">2023-11-04T12:41:00Z</dcterms:created>
  <dcterms:modified xsi:type="dcterms:W3CDTF">2025-02-07T08:52:00Z</dcterms:modified>
</cp:coreProperties>
</file>