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E836" w14:textId="0ADE263F" w:rsidR="002B5607" w:rsidRDefault="002B5607" w:rsidP="002B5607">
      <w:r>
        <w:t>Motie t.a.v. de AAV d.d. 12 oktober 2024</w:t>
      </w:r>
    </w:p>
    <w:p w14:paraId="6D17545A" w14:textId="06F14886" w:rsidR="002B5607" w:rsidRDefault="002B5607" w:rsidP="002B5607">
      <w:r>
        <w:t>Titel: Een ondergrens stellen</w:t>
      </w:r>
    </w:p>
    <w:p w14:paraId="330BF369" w14:textId="77777777" w:rsidR="002B5607" w:rsidRDefault="002B5607" w:rsidP="002B5607"/>
    <w:p w14:paraId="6C85E094" w14:textId="77777777" w:rsidR="002B5607" w:rsidRDefault="002B5607" w:rsidP="002B5607">
      <w:r>
        <w:t xml:space="preserve">Indieners: Jelrik Westra, Frank Teunissen, Lisanne van Damme, Ali </w:t>
      </w:r>
      <w:proofErr w:type="spellStart"/>
      <w:r>
        <w:t>Ahmet</w:t>
      </w:r>
      <w:proofErr w:type="spellEnd"/>
      <w:r>
        <w:t xml:space="preserve"> </w:t>
      </w:r>
      <w:proofErr w:type="spellStart"/>
      <w:r>
        <w:t>Cimtay</w:t>
      </w:r>
      <w:proofErr w:type="spellEnd"/>
      <w:r>
        <w:t xml:space="preserve">, </w:t>
      </w:r>
      <w:proofErr w:type="spellStart"/>
      <w:r>
        <w:t>Eswara</w:t>
      </w:r>
      <w:proofErr w:type="spellEnd"/>
      <w:r>
        <w:t xml:space="preserve"> de Mol, Ard </w:t>
      </w:r>
      <w:proofErr w:type="spellStart"/>
      <w:r>
        <w:t>Buijsen</w:t>
      </w:r>
      <w:proofErr w:type="spellEnd"/>
      <w:r>
        <w:t>, Thom Faber</w:t>
      </w:r>
    </w:p>
    <w:p w14:paraId="67057B02" w14:textId="77777777" w:rsidR="002B5607" w:rsidRDefault="002B5607" w:rsidP="002B5607"/>
    <w:p w14:paraId="584CF5A2" w14:textId="77777777" w:rsidR="002B5607" w:rsidRDefault="002B5607" w:rsidP="002B5607">
      <w:r>
        <w:t>Woordvoerder: Jelrik Westra</w:t>
      </w:r>
    </w:p>
    <w:p w14:paraId="1B783600" w14:textId="77777777" w:rsidR="002B5607" w:rsidRDefault="002B5607" w:rsidP="002B5607"/>
    <w:p w14:paraId="6DBC51EC" w14:textId="77777777" w:rsidR="002B5607" w:rsidRDefault="002B5607" w:rsidP="002B5607">
      <w:r>
        <w:t>Constaterende dat:</w:t>
      </w:r>
    </w:p>
    <w:p w14:paraId="6C9FC637" w14:textId="77777777" w:rsidR="002B5607" w:rsidRDefault="002B5607" w:rsidP="002B5607">
      <w:r>
        <w:t>- De gemeente Rotterdam geen Landelijke Vreemdelingenvoorziening (LVV) meer zal bekostigen vanaf 1 januari, vanuit de afspraken in het coalitieakkoord en na het stopzetten van de rijksbijdrage hiervoor;</w:t>
      </w:r>
    </w:p>
    <w:p w14:paraId="48841302" w14:textId="77777777" w:rsidR="002B5607" w:rsidRDefault="002B5607" w:rsidP="002B5607">
      <w:r>
        <w:t>- Dit volgens het college zelf zal leiden tot zeer inhumane toestanden voor minstens 10 mensen, met grote kans op overlijden;</w:t>
      </w:r>
    </w:p>
    <w:p w14:paraId="0DDA0447" w14:textId="77777777" w:rsidR="002B5607" w:rsidRDefault="002B5607" w:rsidP="002B5607"/>
    <w:p w14:paraId="7FE2D561" w14:textId="77777777" w:rsidR="002B5607" w:rsidRDefault="002B5607" w:rsidP="002B5607">
      <w:r>
        <w:t>Overwegende dat:</w:t>
      </w:r>
    </w:p>
    <w:p w14:paraId="3C20F648" w14:textId="474708A2" w:rsidR="002B5607" w:rsidRDefault="002B5607" w:rsidP="002B5607">
      <w:pPr>
        <w:pStyle w:val="Lijstalinea"/>
        <w:numPr>
          <w:ilvl w:val="0"/>
          <w:numId w:val="1"/>
        </w:numPr>
      </w:pPr>
      <w:r>
        <w:t>Hiermee een morele ondergrens wordt gepasseerd;</w:t>
      </w:r>
    </w:p>
    <w:p w14:paraId="5794EE5D" w14:textId="7FB4F623" w:rsidR="002B5607" w:rsidRDefault="002B5607" w:rsidP="002B5607">
      <w:pPr>
        <w:pStyle w:val="Lijstalinea"/>
        <w:numPr>
          <w:ilvl w:val="0"/>
          <w:numId w:val="1"/>
        </w:numPr>
      </w:pPr>
      <w:r>
        <w:t xml:space="preserve">Wethouder </w:t>
      </w:r>
      <w:proofErr w:type="spellStart"/>
      <w:r>
        <w:t>Achbar</w:t>
      </w:r>
      <w:proofErr w:type="spellEnd"/>
      <w:r>
        <w:t xml:space="preserve"> nu druk zet op het Rijk om met een (landelijke) oplossing te komen, maar dat de mensen die gebruik maken van de LVV er niet de dupe van mogen worden indien deze onderhandelingspoging mislukt;</w:t>
      </w:r>
    </w:p>
    <w:p w14:paraId="07894732" w14:textId="4E69E504" w:rsidR="002B5607" w:rsidRDefault="002B5607" w:rsidP="002B5607">
      <w:pPr>
        <w:pStyle w:val="Lijstalinea"/>
        <w:numPr>
          <w:ilvl w:val="0"/>
          <w:numId w:val="1"/>
        </w:numPr>
      </w:pPr>
      <w:r>
        <w:t xml:space="preserve">De fractie van coalitiegenoot Leefbaar Rotterdam actief en openlijk hoopt op mislukking van deze poging van wethouder </w:t>
      </w:r>
      <w:proofErr w:type="spellStart"/>
      <w:r>
        <w:t>Achbar</w:t>
      </w:r>
      <w:proofErr w:type="spellEnd"/>
      <w:r>
        <w:t>, waarmee zij de onderhandelingspositie van de wethouder richting het Rijk al ondermijnt;</w:t>
      </w:r>
    </w:p>
    <w:p w14:paraId="387D01BC" w14:textId="04220393" w:rsidR="002B5607" w:rsidRDefault="002B5607" w:rsidP="002B5607">
      <w:pPr>
        <w:pStyle w:val="Lijstalinea"/>
        <w:numPr>
          <w:ilvl w:val="0"/>
          <w:numId w:val="1"/>
        </w:numPr>
      </w:pPr>
      <w:r>
        <w:t>De gemeente verantwoordelijk is voor het leven en welzijn van de mensen die gebruik maken van de LVV, ook wanneer het Rijk bekostiging van de LVV intrekt;</w:t>
      </w:r>
    </w:p>
    <w:p w14:paraId="2EB86875" w14:textId="1FE90C41" w:rsidR="002B5607" w:rsidRDefault="002B5607" w:rsidP="002B5607">
      <w:pPr>
        <w:pStyle w:val="Lijstalinea"/>
        <w:numPr>
          <w:ilvl w:val="0"/>
          <w:numId w:val="1"/>
        </w:numPr>
      </w:pPr>
      <w:r>
        <w:t>Alle andere gemeenten met een LVV al hebben aangegeven de bekostiging hiervan na 1 januari door te zetten;</w:t>
      </w:r>
    </w:p>
    <w:p w14:paraId="738C1E34" w14:textId="3F5342E3" w:rsidR="002B5607" w:rsidRDefault="002B5607" w:rsidP="002B5607">
      <w:pPr>
        <w:pStyle w:val="Lijstalinea"/>
        <w:numPr>
          <w:ilvl w:val="0"/>
          <w:numId w:val="1"/>
        </w:numPr>
      </w:pPr>
      <w:r>
        <w:t>Rotterdam van deze gemeenten met 1,4 miljard sowieso al verreweg de laagste bijdrage van het Rijk ontving;</w:t>
      </w:r>
    </w:p>
    <w:p w14:paraId="616F9897" w14:textId="26C8456E" w:rsidR="002B5607" w:rsidRDefault="002B5607" w:rsidP="002B5607">
      <w:pPr>
        <w:pStyle w:val="Lijstalinea"/>
        <w:numPr>
          <w:ilvl w:val="0"/>
          <w:numId w:val="1"/>
        </w:numPr>
      </w:pPr>
      <w:r>
        <w:t>Afschaffing van de LVV mogelijk in strijd is met een zeer recent arrest va het Hof van Justitie van de Europese Unie;</w:t>
      </w:r>
    </w:p>
    <w:p w14:paraId="113DC1AF" w14:textId="4ED3A3DB" w:rsidR="002B5607" w:rsidRDefault="002B5607" w:rsidP="002B5607">
      <w:pPr>
        <w:pStyle w:val="Lijstalinea"/>
        <w:numPr>
          <w:ilvl w:val="0"/>
          <w:numId w:val="1"/>
        </w:numPr>
      </w:pPr>
      <w:r>
        <w:t>Er zonder Leefbaar Rotterdam en VVD gewoon een brede meerderheid in de raad te vinden is voor behoud van de bekostiging van de LVV;</w:t>
      </w:r>
    </w:p>
    <w:p w14:paraId="093C0E79" w14:textId="77777777" w:rsidR="002B5607" w:rsidRDefault="002B5607" w:rsidP="002B5607"/>
    <w:p w14:paraId="6003FEC3" w14:textId="77777777" w:rsidR="002B5607" w:rsidRDefault="002B5607" w:rsidP="002B5607">
      <w:r>
        <w:t>Spreekt uit dat:</w:t>
      </w:r>
    </w:p>
    <w:p w14:paraId="1DE2CBF3" w14:textId="75A01A21" w:rsidR="008C0DCF" w:rsidRDefault="002B5607" w:rsidP="002B5607">
      <w:pPr>
        <w:pStyle w:val="Lijstalinea"/>
        <w:numPr>
          <w:ilvl w:val="0"/>
          <w:numId w:val="3"/>
        </w:numPr>
      </w:pPr>
      <w:r>
        <w:t>De fractie van D66 Rotterdam de voortzetting van de LVV na 1 januari moet zien als een morele ondergrens en daarmee hiervan een breekpunt binnen de coalitie dient te maken.</w:t>
      </w:r>
    </w:p>
    <w:sectPr w:rsidR="008C0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C0A1C"/>
    <w:multiLevelType w:val="hybridMultilevel"/>
    <w:tmpl w:val="2F60DA60"/>
    <w:lvl w:ilvl="0" w:tplc="F4EC89EC">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FD51FC"/>
    <w:multiLevelType w:val="hybridMultilevel"/>
    <w:tmpl w:val="ED42ACEE"/>
    <w:lvl w:ilvl="0" w:tplc="F4EC89EC">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641D1B"/>
    <w:multiLevelType w:val="hybridMultilevel"/>
    <w:tmpl w:val="96AA9208"/>
    <w:lvl w:ilvl="0" w:tplc="D370E89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6951225">
    <w:abstractNumId w:val="1"/>
  </w:num>
  <w:num w:numId="2" w16cid:durableId="1984462485">
    <w:abstractNumId w:val="2"/>
  </w:num>
  <w:num w:numId="3" w16cid:durableId="78939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07"/>
    <w:rsid w:val="002B5607"/>
    <w:rsid w:val="0089468A"/>
    <w:rsid w:val="008C0DCF"/>
    <w:rsid w:val="00D27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52EE"/>
  <w15:chartTrackingRefBased/>
  <w15:docId w15:val="{20C57298-2CC0-4949-8300-1BF1F21A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5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5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56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56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56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56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56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56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56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56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56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56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56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56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56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56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56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5607"/>
    <w:rPr>
      <w:rFonts w:eastAsiaTheme="majorEastAsia" w:cstheme="majorBidi"/>
      <w:color w:val="272727" w:themeColor="text1" w:themeTint="D8"/>
    </w:rPr>
  </w:style>
  <w:style w:type="paragraph" w:styleId="Titel">
    <w:name w:val="Title"/>
    <w:basedOn w:val="Standaard"/>
    <w:next w:val="Standaard"/>
    <w:link w:val="TitelChar"/>
    <w:uiPriority w:val="10"/>
    <w:qFormat/>
    <w:rsid w:val="002B5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56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56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56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56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5607"/>
    <w:rPr>
      <w:i/>
      <w:iCs/>
      <w:color w:val="404040" w:themeColor="text1" w:themeTint="BF"/>
    </w:rPr>
  </w:style>
  <w:style w:type="paragraph" w:styleId="Lijstalinea">
    <w:name w:val="List Paragraph"/>
    <w:basedOn w:val="Standaard"/>
    <w:uiPriority w:val="34"/>
    <w:qFormat/>
    <w:rsid w:val="002B5607"/>
    <w:pPr>
      <w:ind w:left="720"/>
      <w:contextualSpacing/>
    </w:pPr>
  </w:style>
  <w:style w:type="character" w:styleId="Intensievebenadrukking">
    <w:name w:val="Intense Emphasis"/>
    <w:basedOn w:val="Standaardalinea-lettertype"/>
    <w:uiPriority w:val="21"/>
    <w:qFormat/>
    <w:rsid w:val="002B5607"/>
    <w:rPr>
      <w:i/>
      <w:iCs/>
      <w:color w:val="0F4761" w:themeColor="accent1" w:themeShade="BF"/>
    </w:rPr>
  </w:style>
  <w:style w:type="paragraph" w:styleId="Duidelijkcitaat">
    <w:name w:val="Intense Quote"/>
    <w:basedOn w:val="Standaard"/>
    <w:next w:val="Standaard"/>
    <w:link w:val="DuidelijkcitaatChar"/>
    <w:uiPriority w:val="30"/>
    <w:qFormat/>
    <w:rsid w:val="002B5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5607"/>
    <w:rPr>
      <w:i/>
      <w:iCs/>
      <w:color w:val="0F4761" w:themeColor="accent1" w:themeShade="BF"/>
    </w:rPr>
  </w:style>
  <w:style w:type="character" w:styleId="Intensieveverwijzing">
    <w:name w:val="Intense Reference"/>
    <w:basedOn w:val="Standaardalinea-lettertype"/>
    <w:uiPriority w:val="32"/>
    <w:qFormat/>
    <w:rsid w:val="002B56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B8F9316695048BDF6873C5A0EC07E" ma:contentTypeVersion="18" ma:contentTypeDescription="Een nieuw document maken." ma:contentTypeScope="" ma:versionID="4055ccf42db6e495d4437eedc09c73ab">
  <xsd:schema xmlns:xsd="http://www.w3.org/2001/XMLSchema" xmlns:xs="http://www.w3.org/2001/XMLSchema" xmlns:p="http://schemas.microsoft.com/office/2006/metadata/properties" xmlns:ns2="397b308a-5a0a-48e2-9d52-b6a765660dab" xmlns:ns3="cbe10ded-a6db-4eda-a332-91df8576ffbb" targetNamespace="http://schemas.microsoft.com/office/2006/metadata/properties" ma:root="true" ma:fieldsID="d7cee9d69d14483259f6f99412f84e42" ns2:_="" ns3:_="">
    <xsd:import namespace="397b308a-5a0a-48e2-9d52-b6a765660dab"/>
    <xsd:import namespace="cbe10ded-a6db-4eda-a332-91df8576f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308a-5a0a-48e2-9d52-b6a765660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b6d310-7e8d-4995-84de-e4047a910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10ded-a6db-4eda-a332-91df8576ffb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0e107d7-c504-421c-86a4-0dac10cfd367}" ma:internalName="TaxCatchAll" ma:showField="CatchAllData" ma:web="cbe10ded-a6db-4eda-a332-91df8576f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e10ded-a6db-4eda-a332-91df8576ffbb" xsi:nil="true"/>
    <lcf76f155ced4ddcb4097134ff3c332f xmlns="397b308a-5a0a-48e2-9d52-b6a765660d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6F0171-D40C-44F2-B5D4-CDD96DBCA773}"/>
</file>

<file path=customXml/itemProps2.xml><?xml version="1.0" encoding="utf-8"?>
<ds:datastoreItem xmlns:ds="http://schemas.openxmlformats.org/officeDocument/2006/customXml" ds:itemID="{F49A738F-47ED-40D5-B6B9-9E29FCD192F7}"/>
</file>

<file path=customXml/itemProps3.xml><?xml version="1.0" encoding="utf-8"?>
<ds:datastoreItem xmlns:ds="http://schemas.openxmlformats.org/officeDocument/2006/customXml" ds:itemID="{91057E43-B6C4-47A1-BCEE-A383FC72A39D}"/>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1581</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Vercruyce | Condor Arnhem B.V.</dc:creator>
  <cp:keywords/>
  <dc:description/>
  <cp:lastModifiedBy>Greta Vercruyce | Condor Arnhem B.V.</cp:lastModifiedBy>
  <cp:revision>1</cp:revision>
  <dcterms:created xsi:type="dcterms:W3CDTF">2024-10-11T10:35:00Z</dcterms:created>
  <dcterms:modified xsi:type="dcterms:W3CDTF">2024-10-11T10:37:00Z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0x0101003CBB8F9316695048BDF6873C5A0EC07E</vt:lpwstr>
  </property>
</Properties>
</file>