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530"/>
        <w:gridCol w:w="4530"/>
      </w:tblGrid>
      <w:tr w:rsidR="00AA38A0" w14:paraId="08E0C108" w14:textId="77777777" w:rsidTr="00AA38A0">
        <w:tc>
          <w:tcPr>
            <w:tcW w:w="4530" w:type="dxa"/>
          </w:tcPr>
          <w:p w14:paraId="6AEB7EAC" w14:textId="38924F60" w:rsidR="00AA38A0" w:rsidRDefault="00AA38A0" w:rsidP="007E67DD">
            <w:r>
              <w:t>Stelling</w:t>
            </w:r>
          </w:p>
        </w:tc>
        <w:tc>
          <w:tcPr>
            <w:tcW w:w="4530" w:type="dxa"/>
          </w:tcPr>
          <w:p w14:paraId="67678185" w14:textId="272E2317" w:rsidR="00AA38A0" w:rsidRDefault="00AA38A0" w:rsidP="007E67DD">
            <w:r>
              <w:t>Standpunt</w:t>
            </w:r>
          </w:p>
        </w:tc>
      </w:tr>
      <w:tr w:rsidR="00AA38A0" w14:paraId="3789594A" w14:textId="77777777" w:rsidTr="00AA38A0">
        <w:tc>
          <w:tcPr>
            <w:tcW w:w="4530" w:type="dxa"/>
          </w:tcPr>
          <w:p w14:paraId="76390720" w14:textId="75C7489C" w:rsidR="00AA38A0" w:rsidRDefault="00AA38A0" w:rsidP="00AA38A0">
            <w:r>
              <w:t>Er moet meer cameratoezicht komen, ook al gaat dit ten koste van de privacy</w:t>
            </w:r>
          </w:p>
        </w:tc>
        <w:tc>
          <w:tcPr>
            <w:tcW w:w="4530" w:type="dxa"/>
          </w:tcPr>
          <w:p w14:paraId="76EF6B88" w14:textId="77777777" w:rsidR="00AA38A0" w:rsidRPr="00474595" w:rsidRDefault="00AA38A0" w:rsidP="00AA38A0">
            <w:r w:rsidRPr="00156196">
              <w:t>D66 is niet tegen het gebruik van camera's om buurten of wijken veiliger te maken. En cameratoezicht maakt altijd inbreuk op de privacy. Die inbreuk kan alleen gemaakt worden als dit noodzakelijks is voor de handhaving van de openbare orde. Daarbij geldt ook dat het toezicht niet op een andere, minder ingrijpende manier geregeld kan worden. Pas als aan die voorwaarden is voldaan kan cameratoezicht worden ingezet.</w:t>
            </w:r>
          </w:p>
          <w:p w14:paraId="04D341A0" w14:textId="77777777" w:rsidR="00AA38A0" w:rsidRDefault="00AA38A0" w:rsidP="007E67DD"/>
        </w:tc>
      </w:tr>
      <w:tr w:rsidR="00AA38A0" w14:paraId="0527FF1C" w14:textId="77777777" w:rsidTr="00AA38A0">
        <w:tc>
          <w:tcPr>
            <w:tcW w:w="4530" w:type="dxa"/>
          </w:tcPr>
          <w:p w14:paraId="1B2DFEF0" w14:textId="2970410C" w:rsidR="00AA38A0" w:rsidRDefault="00AA38A0" w:rsidP="00AA38A0">
            <w:r>
              <w:t>In plaast van strenger optreden tegen overlastgevende jongeren, moet de gemeente geld uittrekken voor activiteiten voor deze jongeren</w:t>
            </w:r>
          </w:p>
        </w:tc>
        <w:tc>
          <w:tcPr>
            <w:tcW w:w="4530" w:type="dxa"/>
          </w:tcPr>
          <w:p w14:paraId="4E9A0112" w14:textId="77777777" w:rsidR="00AA38A0" w:rsidRPr="00156196" w:rsidRDefault="00AA38A0" w:rsidP="00AA38A0"/>
        </w:tc>
      </w:tr>
      <w:tr w:rsidR="00AA38A0" w14:paraId="301CB665" w14:textId="77777777" w:rsidTr="00AA38A0">
        <w:tc>
          <w:tcPr>
            <w:tcW w:w="4530" w:type="dxa"/>
          </w:tcPr>
          <w:p w14:paraId="28A62A29" w14:textId="0AF45413" w:rsidR="00AA38A0" w:rsidRDefault="00AA38A0" w:rsidP="00AA38A0">
            <w:r>
              <w:t>Het vuurwerkverbod voor consumenten moet ook na corona blijven</w:t>
            </w:r>
          </w:p>
        </w:tc>
        <w:tc>
          <w:tcPr>
            <w:tcW w:w="4530" w:type="dxa"/>
          </w:tcPr>
          <w:p w14:paraId="09AC3FEA" w14:textId="55B64C7B" w:rsidR="00AA38A0" w:rsidRPr="00156196" w:rsidRDefault="00AA38A0" w:rsidP="00AA38A0">
            <w:r>
              <w:t>D66 Haarlemmermeer is, net als onze inwoners, verdeeld over deze stelling en heeft in het verleden ook verdeeld gestem</w:t>
            </w:r>
            <w:r w:rsidR="002D6A0A">
              <w:t>d</w:t>
            </w:r>
            <w:r>
              <w:t xml:space="preserve"> over voorstellen over dit onderwerp. Sommige leden van D66 Haarlemmermeer zijn voor een vuurwerkverbod als </w:t>
            </w:r>
            <w:r w:rsidR="00A07209">
              <w:t>er op centrale plekken een vuurwerkshow wordt georganiseerd. Andere leden vinden dat het wel of niet afsteken van vuurwerk tot de keuzevrijheid van onze inwoners behoort.</w:t>
            </w:r>
          </w:p>
        </w:tc>
      </w:tr>
      <w:tr w:rsidR="00A07209" w14:paraId="139BBBC2" w14:textId="77777777" w:rsidTr="00AA38A0">
        <w:tc>
          <w:tcPr>
            <w:tcW w:w="4530" w:type="dxa"/>
          </w:tcPr>
          <w:p w14:paraId="478B17D2" w14:textId="08D6A23F" w:rsidR="00A07209" w:rsidRDefault="00A07209" w:rsidP="00AA38A0">
            <w:r>
              <w:t>Bij winkelcentra moeten meer fietsenstallingen komen, ook als dit ten koste vaan van parkeerplaatsen voor auto’s</w:t>
            </w:r>
          </w:p>
        </w:tc>
        <w:tc>
          <w:tcPr>
            <w:tcW w:w="4530" w:type="dxa"/>
          </w:tcPr>
          <w:p w14:paraId="3E1DADA7" w14:textId="77777777" w:rsidR="00A07209" w:rsidRDefault="00A07209" w:rsidP="00AA38A0"/>
        </w:tc>
      </w:tr>
      <w:tr w:rsidR="00A07209" w14:paraId="454C3A93" w14:textId="77777777" w:rsidTr="00AA38A0">
        <w:tc>
          <w:tcPr>
            <w:tcW w:w="4530" w:type="dxa"/>
          </w:tcPr>
          <w:p w14:paraId="6DD2388F" w14:textId="5978C8F4" w:rsidR="00A07209" w:rsidRDefault="00A07209" w:rsidP="00AA38A0">
            <w:r>
              <w:t>De gemeente moet geld uitgeven aan het verbeteren van lokale busnetwerken naar de kernen, ook al gaat hierdoor de lokale belasting omhoog.</w:t>
            </w:r>
          </w:p>
        </w:tc>
        <w:tc>
          <w:tcPr>
            <w:tcW w:w="4530" w:type="dxa"/>
          </w:tcPr>
          <w:p w14:paraId="34D0B212" w14:textId="77777777" w:rsidR="00A07209" w:rsidRDefault="00A07209" w:rsidP="00AA38A0"/>
        </w:tc>
      </w:tr>
      <w:tr w:rsidR="00A07209" w14:paraId="150160BE" w14:textId="77777777" w:rsidTr="00AA38A0">
        <w:tc>
          <w:tcPr>
            <w:tcW w:w="4530" w:type="dxa"/>
          </w:tcPr>
          <w:p w14:paraId="678DF230" w14:textId="3677D882" w:rsidR="00A07209" w:rsidRDefault="00A07209" w:rsidP="00AA38A0">
            <w:r>
              <w:t>Bij nieuwbouwprojecten moet het aandeel sociale huurwoningen omhoog van 30% naar 40%</w:t>
            </w:r>
          </w:p>
        </w:tc>
        <w:tc>
          <w:tcPr>
            <w:tcW w:w="4530" w:type="dxa"/>
          </w:tcPr>
          <w:p w14:paraId="4B9101DD" w14:textId="77777777" w:rsidR="00A07209" w:rsidRDefault="00A07209" w:rsidP="00AA38A0"/>
        </w:tc>
      </w:tr>
      <w:tr w:rsidR="00A07209" w14:paraId="664926A3" w14:textId="77777777" w:rsidTr="00AA38A0">
        <w:tc>
          <w:tcPr>
            <w:tcW w:w="4530" w:type="dxa"/>
          </w:tcPr>
          <w:p w14:paraId="14B6EA35" w14:textId="10F086C1" w:rsidR="00A07209" w:rsidRDefault="00A07209" w:rsidP="00AA38A0">
            <w:r>
              <w:t>Er moeten meer woningen gebouwd worden, ook al gaat dit ten koste van het groen</w:t>
            </w:r>
          </w:p>
        </w:tc>
        <w:tc>
          <w:tcPr>
            <w:tcW w:w="4530" w:type="dxa"/>
          </w:tcPr>
          <w:p w14:paraId="4843A621" w14:textId="77777777" w:rsidR="00A07209" w:rsidRDefault="00A07209" w:rsidP="00AA38A0"/>
        </w:tc>
      </w:tr>
      <w:tr w:rsidR="00A07209" w14:paraId="03319D41" w14:textId="77777777" w:rsidTr="00AA38A0">
        <w:tc>
          <w:tcPr>
            <w:tcW w:w="4530" w:type="dxa"/>
          </w:tcPr>
          <w:p w14:paraId="4BC5EEF4" w14:textId="2DA8B051" w:rsidR="00A07209" w:rsidRDefault="00A07209" w:rsidP="00AA38A0">
            <w:r>
              <w:t>De lening voor starters op de woningmarkt (starterslening) moet omhoog</w:t>
            </w:r>
          </w:p>
        </w:tc>
        <w:tc>
          <w:tcPr>
            <w:tcW w:w="4530" w:type="dxa"/>
          </w:tcPr>
          <w:p w14:paraId="036CE248" w14:textId="0C1A568B" w:rsidR="00A07209" w:rsidRDefault="00A07209" w:rsidP="00AA38A0">
            <w:r>
              <w:t>Ondanks dat dit voor starters aanlokkelijk klinkt, zorgt de starterslening er juist mede voor dat starterswoningen steeds duurder worden.</w:t>
            </w:r>
            <w:r w:rsidR="00A04914">
              <w:t>Dit omdat woningontwikkelaars er bij de bepaling van de koopprijs rekening mee houden dat een starterslening kan worden ontvangen. Beter zou dus zijn om de staterslening volledig af te schaffen.</w:t>
            </w:r>
          </w:p>
        </w:tc>
      </w:tr>
      <w:tr w:rsidR="00A04914" w14:paraId="542476B5" w14:textId="77777777" w:rsidTr="00AA38A0">
        <w:tc>
          <w:tcPr>
            <w:tcW w:w="4530" w:type="dxa"/>
          </w:tcPr>
          <w:p w14:paraId="00068BDD" w14:textId="03E89149" w:rsidR="00A04914" w:rsidRDefault="00A04914" w:rsidP="00AA38A0">
            <w:r>
              <w:t>De gemeente moet een investeringsfonds oprichten om zelf woningen te bouwen, ook als dit grote financiële risico’s oplevert</w:t>
            </w:r>
          </w:p>
        </w:tc>
        <w:tc>
          <w:tcPr>
            <w:tcW w:w="4530" w:type="dxa"/>
          </w:tcPr>
          <w:p w14:paraId="1630406E" w14:textId="5BBB43B9" w:rsidR="00A04914" w:rsidRDefault="00A04914" w:rsidP="00AA38A0">
            <w:r>
              <w:t xml:space="preserve">Omdat de woningnood in Haarlemmermeer zo enorm </w:t>
            </w:r>
            <w:r w:rsidR="002D6A0A">
              <w:t>hoog</w:t>
            </w:r>
            <w:r>
              <w:t xml:space="preserve"> is, zal de gemeente </w:t>
            </w:r>
            <w:r w:rsidR="003149F7">
              <w:t xml:space="preserve">echt moeten inzetten op nieuwe manieren om de woningbouw aan te jagen. De financiële risico’s moeten uiteraard beperkt blijven maar zonder het nemen van risico’s gebeurt er echt te weinig. </w:t>
            </w:r>
          </w:p>
        </w:tc>
      </w:tr>
      <w:tr w:rsidR="003149F7" w14:paraId="7745C7F2" w14:textId="77777777" w:rsidTr="00AA38A0">
        <w:tc>
          <w:tcPr>
            <w:tcW w:w="4530" w:type="dxa"/>
          </w:tcPr>
          <w:p w14:paraId="7EA1982B" w14:textId="44CBF8F2" w:rsidR="003149F7" w:rsidRDefault="003149F7" w:rsidP="00AA38A0">
            <w:r>
              <w:t>Leraren moeten voorrang krijgen op sociale huurwoningen in de gemeente Haarlemmermeer</w:t>
            </w:r>
          </w:p>
        </w:tc>
        <w:tc>
          <w:tcPr>
            <w:tcW w:w="4530" w:type="dxa"/>
          </w:tcPr>
          <w:p w14:paraId="1857B19E" w14:textId="059DF684" w:rsidR="003149F7" w:rsidRDefault="003149F7" w:rsidP="00AA38A0">
            <w:r>
              <w:t xml:space="preserve">Er moet voor iedereen in Haarlemmermeer ruimte zijn om te wonen. </w:t>
            </w:r>
            <w:r w:rsidR="002D6A0A">
              <w:t>Voor j</w:t>
            </w:r>
            <w:r>
              <w:t xml:space="preserve">ong en oud, </w:t>
            </w:r>
            <w:r w:rsidR="002D6A0A">
              <w:t xml:space="preserve">of je nu een </w:t>
            </w:r>
            <w:r>
              <w:t>laag</w:t>
            </w:r>
            <w:r w:rsidR="002D6A0A">
              <w:t>-</w:t>
            </w:r>
            <w:r>
              <w:t>, midden</w:t>
            </w:r>
            <w:r w:rsidR="002D6A0A">
              <w:t>-</w:t>
            </w:r>
            <w:r>
              <w:t xml:space="preserve"> of hoog inkomen</w:t>
            </w:r>
            <w:r w:rsidR="002D6A0A">
              <w:t xml:space="preserve"> hebt</w:t>
            </w:r>
            <w:r>
              <w:t xml:space="preserve">. </w:t>
            </w:r>
            <w:r w:rsidR="00144D36">
              <w:t xml:space="preserve">We wil D66 juist dat speciaal voor inwoners uit deze inkomensgroep, dus leraren, zorgmedewerkers en politieagenten, voldoende woningen gebouwd gaan worden. </w:t>
            </w:r>
            <w:r>
              <w:t>Als we zorgen dat er genoeg woningen zijn is voorrang voor leraren niet nodig.</w:t>
            </w:r>
          </w:p>
        </w:tc>
      </w:tr>
      <w:tr w:rsidR="003149F7" w14:paraId="6D6C2A51" w14:textId="77777777" w:rsidTr="00AA38A0">
        <w:tc>
          <w:tcPr>
            <w:tcW w:w="4530" w:type="dxa"/>
          </w:tcPr>
          <w:p w14:paraId="080CEDAF" w14:textId="46177323" w:rsidR="003149F7" w:rsidRDefault="003149F7" w:rsidP="00AA38A0">
            <w:r>
              <w:lastRenderedPageBreak/>
              <w:t>Statushouders (vluchtelingen met een verblijfsvergunning) mogen geen voorrang krijgen op een sociale huurwoning</w:t>
            </w:r>
          </w:p>
        </w:tc>
        <w:tc>
          <w:tcPr>
            <w:tcW w:w="4530" w:type="dxa"/>
          </w:tcPr>
          <w:p w14:paraId="7306F82F" w14:textId="56D3CD3C" w:rsidR="003149F7" w:rsidRDefault="003149F7" w:rsidP="00AA38A0">
            <w:r>
              <w:t>Programma</w:t>
            </w:r>
          </w:p>
        </w:tc>
      </w:tr>
      <w:tr w:rsidR="003149F7" w14:paraId="299B959D" w14:textId="77777777" w:rsidTr="00AA38A0">
        <w:tc>
          <w:tcPr>
            <w:tcW w:w="4530" w:type="dxa"/>
          </w:tcPr>
          <w:p w14:paraId="001B1C7F" w14:textId="7991F901" w:rsidR="003149F7" w:rsidRDefault="003149F7" w:rsidP="00AA38A0">
            <w:r>
              <w:t>De hondenbelasting moet worden afgeschaft</w:t>
            </w:r>
          </w:p>
        </w:tc>
        <w:tc>
          <w:tcPr>
            <w:tcW w:w="4530" w:type="dxa"/>
          </w:tcPr>
          <w:p w14:paraId="2B20EFC8" w14:textId="407CDC2D" w:rsidR="003149F7" w:rsidRDefault="002D6A0A" w:rsidP="00AA38A0">
            <w:r>
              <w:t>Met de inkomsten uit hondenbelasting zorgt de gemeente voor losloopzone’s die goed onderhouden worden. In ruil voor deze goed onderhouden vijre zone’s betaalt de gebruiker belasting en dit lijkt ons niet meer dan redelijk.</w:t>
            </w:r>
          </w:p>
        </w:tc>
      </w:tr>
      <w:tr w:rsidR="003149F7" w14:paraId="48AAD695" w14:textId="77777777" w:rsidTr="00AA38A0">
        <w:tc>
          <w:tcPr>
            <w:tcW w:w="4530" w:type="dxa"/>
          </w:tcPr>
          <w:p w14:paraId="26F31EB2" w14:textId="0B9BFCC8" w:rsidR="003149F7" w:rsidRDefault="008A61AC" w:rsidP="00AA38A0">
            <w:r>
              <w:t>Om de gemeentelijke voorzieningen in stand te houden mag de OZB (de belasting op huizen of bedrijfspanden) worden verhoogd</w:t>
            </w:r>
          </w:p>
        </w:tc>
        <w:tc>
          <w:tcPr>
            <w:tcW w:w="4530" w:type="dxa"/>
          </w:tcPr>
          <w:p w14:paraId="34044801" w14:textId="77777777" w:rsidR="00E66251" w:rsidRDefault="00E66251" w:rsidP="00E66251">
            <w:r>
              <w:t xml:space="preserve">D66 Haarlemmermeer vindt het belangrijk om voorzieningen zoals sport en cultuur in stand te houden. Om te voorkomen dat we hier op moeten bezuinigen als het de gemeente financieel minder goed gaat, stellen we voor om de OZB te verhogen. Zo dragen de sterkste schouders de lasten en kunnen onze inwoner van jong tot oud gebruik maken van deze belangrijke voorzieningen. </w:t>
            </w:r>
          </w:p>
          <w:p w14:paraId="234B285B" w14:textId="77777777" w:rsidR="00E66251" w:rsidRDefault="00E66251" w:rsidP="00E66251"/>
          <w:p w14:paraId="57ED60E3" w14:textId="1557E44F" w:rsidR="003149F7" w:rsidRDefault="00E66251" w:rsidP="00E66251">
            <w:r>
              <w:t>Dit was ook de strekking van een eerder (mede) door ons ingediend amendement dat op de website te vinden isD.</w:t>
            </w:r>
          </w:p>
        </w:tc>
      </w:tr>
      <w:tr w:rsidR="008A61AC" w14:paraId="1DEA2B22" w14:textId="77777777" w:rsidTr="00AA38A0">
        <w:tc>
          <w:tcPr>
            <w:tcW w:w="4530" w:type="dxa"/>
          </w:tcPr>
          <w:p w14:paraId="349856AC" w14:textId="535598E7" w:rsidR="008A61AC" w:rsidRDefault="008A61AC" w:rsidP="00AA38A0">
            <w:r>
              <w:t>Bij belangrijke besluiten is de gemeente verplicht een referendum te organiseren</w:t>
            </w:r>
          </w:p>
        </w:tc>
        <w:tc>
          <w:tcPr>
            <w:tcW w:w="4530" w:type="dxa"/>
          </w:tcPr>
          <w:p w14:paraId="5341C9DE" w14:textId="35DE6F1B" w:rsidR="008A61AC" w:rsidRDefault="00E66251" w:rsidP="00AA38A0">
            <w:r w:rsidRPr="00E66251">
              <w:t>D66 Haarlemmermeer is altijd groot voorstander geweest van het referendum. Op ons initiatief is in de afgelopen periode dan ook eindelijk de Referendumverordening vastgesteld. Iedere inwoner vanaf 16 jaar kan een verzoek voor een referendum indienen. D66 Haarlemmermeer zou graag zien dat ook de gemeente zelf, op belangrijke onderwerpen, een referendum zou organiseren.</w:t>
            </w:r>
          </w:p>
        </w:tc>
      </w:tr>
      <w:tr w:rsidR="008A61AC" w14:paraId="08CE38CB" w14:textId="77777777" w:rsidTr="00AA38A0">
        <w:tc>
          <w:tcPr>
            <w:tcW w:w="4530" w:type="dxa"/>
          </w:tcPr>
          <w:p w14:paraId="0E6BB952" w14:textId="1383ECBD" w:rsidR="008A61AC" w:rsidRDefault="008A61AC" w:rsidP="00AA38A0">
            <w:r>
              <w:t>De gemeente moet zich verzetten tegen de groei van Schiphol</w:t>
            </w:r>
          </w:p>
        </w:tc>
        <w:tc>
          <w:tcPr>
            <w:tcW w:w="4530" w:type="dxa"/>
          </w:tcPr>
          <w:p w14:paraId="55B12B12" w14:textId="77777777" w:rsidR="008A61AC" w:rsidRDefault="008A61AC" w:rsidP="00AA38A0"/>
        </w:tc>
      </w:tr>
      <w:tr w:rsidR="008A61AC" w14:paraId="7654280F" w14:textId="77777777" w:rsidTr="00AA38A0">
        <w:tc>
          <w:tcPr>
            <w:tcW w:w="4530" w:type="dxa"/>
          </w:tcPr>
          <w:p w14:paraId="236BAF91" w14:textId="5B6FE3C9" w:rsidR="008A61AC" w:rsidRDefault="008A61AC" w:rsidP="00AA38A0">
            <w:r>
              <w:t>De gemeente moet mensen met een bijstandsuitkering verplichten een tegenprestatie te leveren in de samenleving.</w:t>
            </w:r>
          </w:p>
        </w:tc>
        <w:tc>
          <w:tcPr>
            <w:tcW w:w="4530" w:type="dxa"/>
          </w:tcPr>
          <w:p w14:paraId="753B12FB" w14:textId="68E7ED78" w:rsidR="008A61AC" w:rsidRDefault="008A61AC" w:rsidP="00AA38A0">
            <w:r>
              <w:t xml:space="preserve">In de wet (Participatiewet) kan van mensen met een bijstandsuitkering al een tegensprestatie </w:t>
            </w:r>
            <w:r w:rsidR="00275892">
              <w:t>verplicht worden. Maar juist nu er zoveel werk is, zou de gemeente vooral zoveel mogelijk mensen moeten ondersteunen bij het vinden van betaald werk. Daardoor gaan zij uit de uitkering en is een tegenprestatie niet meer nodig.</w:t>
            </w:r>
          </w:p>
        </w:tc>
      </w:tr>
      <w:tr w:rsidR="00275892" w14:paraId="19FE6581" w14:textId="77777777" w:rsidTr="00AA38A0">
        <w:tc>
          <w:tcPr>
            <w:tcW w:w="4530" w:type="dxa"/>
          </w:tcPr>
          <w:p w14:paraId="5D57040B" w14:textId="4E52674E" w:rsidR="00275892" w:rsidRDefault="00275892" w:rsidP="00AA38A0">
            <w:r>
              <w:t>De gemeente moet taken kunnen overdragen aan dorps- en wijkraden</w:t>
            </w:r>
          </w:p>
        </w:tc>
        <w:tc>
          <w:tcPr>
            <w:tcW w:w="4530" w:type="dxa"/>
          </w:tcPr>
          <w:p w14:paraId="6E42F6AE" w14:textId="5A3755E7" w:rsidR="00275892" w:rsidRDefault="00C556E9" w:rsidP="00AA38A0">
            <w:r>
              <w:t>Programma</w:t>
            </w:r>
          </w:p>
        </w:tc>
      </w:tr>
      <w:tr w:rsidR="00275892" w14:paraId="6E7026EA" w14:textId="77777777" w:rsidTr="00AA38A0">
        <w:tc>
          <w:tcPr>
            <w:tcW w:w="4530" w:type="dxa"/>
          </w:tcPr>
          <w:p w14:paraId="34D612B8" w14:textId="6A7E670B" w:rsidR="00275892" w:rsidRDefault="00275892" w:rsidP="00AA38A0">
            <w:r>
              <w:t>Er mogen meer windmolens worden gebouwd</w:t>
            </w:r>
          </w:p>
        </w:tc>
        <w:tc>
          <w:tcPr>
            <w:tcW w:w="4530" w:type="dxa"/>
          </w:tcPr>
          <w:p w14:paraId="1398F809" w14:textId="7AB9E46F" w:rsidR="00275892" w:rsidRDefault="00C556E9" w:rsidP="00AA38A0">
            <w:r>
              <w:t>Programma</w:t>
            </w:r>
          </w:p>
        </w:tc>
      </w:tr>
      <w:tr w:rsidR="00275892" w14:paraId="78671A62" w14:textId="77777777" w:rsidTr="00AA38A0">
        <w:tc>
          <w:tcPr>
            <w:tcW w:w="4530" w:type="dxa"/>
          </w:tcPr>
          <w:p w14:paraId="4F167A29" w14:textId="673915C7" w:rsidR="00275892" w:rsidRDefault="00275892" w:rsidP="00AA38A0">
            <w:r>
              <w:t>Zonnepanelen mogen op weilanden worden geplaatst</w:t>
            </w:r>
          </w:p>
        </w:tc>
        <w:tc>
          <w:tcPr>
            <w:tcW w:w="4530" w:type="dxa"/>
          </w:tcPr>
          <w:p w14:paraId="2C59498B" w14:textId="6ACA81EE" w:rsidR="00275892" w:rsidRDefault="00C556E9" w:rsidP="00AA38A0">
            <w:r>
              <w:t>Programma</w:t>
            </w:r>
          </w:p>
        </w:tc>
      </w:tr>
      <w:tr w:rsidR="00275892" w14:paraId="454EEEF5" w14:textId="77777777" w:rsidTr="00AA38A0">
        <w:tc>
          <w:tcPr>
            <w:tcW w:w="4530" w:type="dxa"/>
          </w:tcPr>
          <w:p w14:paraId="60BA4915" w14:textId="52735352" w:rsidR="00275892" w:rsidRDefault="00275892" w:rsidP="00AA38A0">
            <w:r>
              <w:t>In het centrum van Hoofddo</w:t>
            </w:r>
            <w:r w:rsidR="00C556E9">
              <w:t>rp</w:t>
            </w:r>
            <w:r>
              <w:t xml:space="preserve"> moet meer groen komen, ook al gaat dit ten kosten van parkeerplaatsen</w:t>
            </w:r>
          </w:p>
        </w:tc>
        <w:tc>
          <w:tcPr>
            <w:tcW w:w="4530" w:type="dxa"/>
          </w:tcPr>
          <w:p w14:paraId="6592A19D" w14:textId="5F502554" w:rsidR="00275892" w:rsidRDefault="00C556E9" w:rsidP="00AA38A0">
            <w:r>
              <w:t>Programma</w:t>
            </w:r>
          </w:p>
        </w:tc>
      </w:tr>
      <w:tr w:rsidR="00275892" w14:paraId="4A1DAC7D" w14:textId="77777777" w:rsidTr="00AA38A0">
        <w:tc>
          <w:tcPr>
            <w:tcW w:w="4530" w:type="dxa"/>
          </w:tcPr>
          <w:p w14:paraId="5A7AE567" w14:textId="6793BE79" w:rsidR="00275892" w:rsidRDefault="00275892" w:rsidP="00AA38A0">
            <w:r>
              <w:t>De gemeente moet woningeigenaren subsidie geven om zich los te koppelen van de gasaansluiting</w:t>
            </w:r>
          </w:p>
        </w:tc>
        <w:tc>
          <w:tcPr>
            <w:tcW w:w="4530" w:type="dxa"/>
          </w:tcPr>
          <w:p w14:paraId="37BF89FE" w14:textId="0DC48951" w:rsidR="00275892" w:rsidRDefault="00C556E9" w:rsidP="00AA38A0">
            <w:r>
              <w:t>Programma</w:t>
            </w:r>
          </w:p>
        </w:tc>
      </w:tr>
      <w:tr w:rsidR="00275892" w14:paraId="6534714C" w14:textId="77777777" w:rsidTr="00AA38A0">
        <w:tc>
          <w:tcPr>
            <w:tcW w:w="4530" w:type="dxa"/>
          </w:tcPr>
          <w:p w14:paraId="01D09C7B" w14:textId="47392B5B" w:rsidR="00275892" w:rsidRDefault="00275892" w:rsidP="00AA38A0">
            <w:r>
              <w:t>In plaats van restafval te scheiden, zou de afvalverwerker dat moeten doen (nascheiding)</w:t>
            </w:r>
          </w:p>
        </w:tc>
        <w:tc>
          <w:tcPr>
            <w:tcW w:w="4530" w:type="dxa"/>
          </w:tcPr>
          <w:p w14:paraId="3B0FB8E1" w14:textId="66142679" w:rsidR="00275892" w:rsidRDefault="00C556E9" w:rsidP="00AA38A0">
            <w:r>
              <w:t>Programma</w:t>
            </w:r>
          </w:p>
        </w:tc>
      </w:tr>
      <w:tr w:rsidR="00275892" w14:paraId="516AE4EC" w14:textId="77777777" w:rsidTr="00AA38A0">
        <w:tc>
          <w:tcPr>
            <w:tcW w:w="4530" w:type="dxa"/>
          </w:tcPr>
          <w:p w14:paraId="4872ADAC" w14:textId="231DF1C3" w:rsidR="00275892" w:rsidRDefault="00B658D8" w:rsidP="00AA38A0">
            <w:r>
              <w:t>De gemeente moet meebetalen aan gezond eten op scholen</w:t>
            </w:r>
          </w:p>
        </w:tc>
        <w:tc>
          <w:tcPr>
            <w:tcW w:w="4530" w:type="dxa"/>
          </w:tcPr>
          <w:p w14:paraId="727D7127" w14:textId="1D826D65" w:rsidR="00275892" w:rsidRDefault="00C556E9" w:rsidP="00AA38A0">
            <w:r>
              <w:t>Programma</w:t>
            </w:r>
          </w:p>
        </w:tc>
      </w:tr>
      <w:tr w:rsidR="00B658D8" w14:paraId="395A0680" w14:textId="77777777" w:rsidTr="00AA38A0">
        <w:tc>
          <w:tcPr>
            <w:tcW w:w="4530" w:type="dxa"/>
          </w:tcPr>
          <w:p w14:paraId="44AEB8A4" w14:textId="02DC8566" w:rsidR="00B658D8" w:rsidRDefault="00B658D8" w:rsidP="00AA38A0">
            <w:r>
              <w:t>Er moet meer geld komen voor armoedebestrijding, ook al stijgt hierdoor de lokale belasting</w:t>
            </w:r>
          </w:p>
        </w:tc>
        <w:tc>
          <w:tcPr>
            <w:tcW w:w="4530" w:type="dxa"/>
          </w:tcPr>
          <w:p w14:paraId="7DEE4856" w14:textId="3393F34E" w:rsidR="00B658D8" w:rsidRDefault="00C556E9" w:rsidP="00AA38A0">
            <w:r>
              <w:t>Programma</w:t>
            </w:r>
          </w:p>
        </w:tc>
      </w:tr>
      <w:tr w:rsidR="00B658D8" w14:paraId="6B8E0DEE" w14:textId="77777777" w:rsidTr="00AA38A0">
        <w:tc>
          <w:tcPr>
            <w:tcW w:w="4530" w:type="dxa"/>
          </w:tcPr>
          <w:p w14:paraId="6E924FBF" w14:textId="0D39D49D" w:rsidR="00B658D8" w:rsidRDefault="00B658D8" w:rsidP="00AA38A0">
            <w:r>
              <w:t>De gemeente moet schulden van inwoners tijdelijk kunnen overnmene om boetes (incassokosten) te vorkomen, ook als het hierdoor financiele risico’s loopt</w:t>
            </w:r>
          </w:p>
        </w:tc>
        <w:tc>
          <w:tcPr>
            <w:tcW w:w="4530" w:type="dxa"/>
          </w:tcPr>
          <w:p w14:paraId="7E0A488C" w14:textId="7C7CEEBF" w:rsidR="00B658D8" w:rsidRDefault="00C556E9" w:rsidP="00AA38A0">
            <w:r>
              <w:t>Programma</w:t>
            </w:r>
          </w:p>
        </w:tc>
      </w:tr>
      <w:tr w:rsidR="00B658D8" w14:paraId="33EC730B" w14:textId="77777777" w:rsidTr="00AA38A0">
        <w:tc>
          <w:tcPr>
            <w:tcW w:w="4530" w:type="dxa"/>
          </w:tcPr>
          <w:p w14:paraId="3CD952F3" w14:textId="02CB3A1C" w:rsidR="00B658D8" w:rsidRDefault="00B658D8" w:rsidP="00AA38A0">
            <w:r>
              <w:t>Om zorg betaalbaar te houden, moet de bijdrage voor de Wmo-voorzieningen (bijvoorbeeld thuiszorg, dagbesteding) omhoog voor hogere inkomens</w:t>
            </w:r>
          </w:p>
        </w:tc>
        <w:tc>
          <w:tcPr>
            <w:tcW w:w="4530" w:type="dxa"/>
          </w:tcPr>
          <w:p w14:paraId="7850196D" w14:textId="59015A01" w:rsidR="00B658D8" w:rsidRDefault="00B658D8" w:rsidP="00AA38A0">
            <w:r>
              <w:t>D</w:t>
            </w:r>
            <w:r w:rsidR="00127580">
              <w:t xml:space="preserve">66 Haarlemmermeer is voor het (opnieuw) invoeren van een eigen bijdrage die gekoppeld is aan de hoogte van het inkomen (de inkomensafhankelijke eigen bijdrage). Helaas kan Haarlemmermeer hierin niet zijn eigen regels stellen maar moet dit vanuit de landelijke overheid. Vandaar dat wij op deze stelling neutraal geantwoord hebben. </w:t>
            </w:r>
          </w:p>
        </w:tc>
      </w:tr>
      <w:tr w:rsidR="00127580" w14:paraId="0A8F9283" w14:textId="77777777" w:rsidTr="00AA38A0">
        <w:tc>
          <w:tcPr>
            <w:tcW w:w="4530" w:type="dxa"/>
          </w:tcPr>
          <w:p w14:paraId="0F5F69AC" w14:textId="6E0D5F1B" w:rsidR="00127580" w:rsidRDefault="00127580" w:rsidP="00AA38A0">
            <w:r>
              <w:t>De gemeente moet zich inzetten om ervoor te zorgen dat inwoners zich laten vaccineren tegen corona</w:t>
            </w:r>
          </w:p>
        </w:tc>
        <w:tc>
          <w:tcPr>
            <w:tcW w:w="4530" w:type="dxa"/>
          </w:tcPr>
          <w:p w14:paraId="49C7F0E1" w14:textId="77777777" w:rsidR="00C556E9" w:rsidRPr="00C556E9" w:rsidRDefault="00C556E9" w:rsidP="00C556E9">
            <w:pPr>
              <w:rPr>
                <w:rFonts w:asciiTheme="minorHAnsi" w:hAnsiTheme="minorHAnsi" w:cstheme="minorHAnsi"/>
              </w:rPr>
            </w:pPr>
            <w:r w:rsidRPr="00C556E9">
              <w:rPr>
                <w:rFonts w:asciiTheme="minorHAnsi" w:hAnsiTheme="minorHAnsi" w:cstheme="minorHAnsi"/>
              </w:rPr>
              <w:t>D66 Haarlemmermeer richt haar pijlen op het bevorderen van een gezonde leefstijl door middel van voorlichting en lokale projecten, vooral op het gebied van bewegen en sport. Wij vinden dat hiervoor mogelijkheden en middelen beschikbaar moeten worden gesteld door de gemeente. Verder vindt D66 het een taak van de landelijke overheid om burgers te overtuigen van het belang van vaccinatie tegen corona en andere infectieziekten. Dit mag niet afhangen van de gemeente waar iemand woont.</w:t>
            </w:r>
          </w:p>
          <w:p w14:paraId="5A65B2F7" w14:textId="77777777" w:rsidR="00127580" w:rsidRDefault="00127580" w:rsidP="00AA38A0"/>
        </w:tc>
      </w:tr>
      <w:tr w:rsidR="00127580" w14:paraId="700A533B" w14:textId="77777777" w:rsidTr="00AA38A0">
        <w:tc>
          <w:tcPr>
            <w:tcW w:w="4530" w:type="dxa"/>
          </w:tcPr>
          <w:p w14:paraId="365913F5" w14:textId="5746AC41" w:rsidR="00127580" w:rsidRDefault="00127580" w:rsidP="00AA38A0">
            <w:r>
              <w:t>Voor klachten over gemeentelijke zorg moet een lokale ombudsman komen</w:t>
            </w:r>
          </w:p>
        </w:tc>
        <w:tc>
          <w:tcPr>
            <w:tcW w:w="4530" w:type="dxa"/>
          </w:tcPr>
          <w:p w14:paraId="229CA957" w14:textId="77777777" w:rsidR="00C556E9" w:rsidRPr="00C556E9" w:rsidRDefault="00C556E9" w:rsidP="00C556E9">
            <w:pPr>
              <w:rPr>
                <w:rFonts w:asciiTheme="minorHAnsi" w:hAnsiTheme="minorHAnsi" w:cstheme="minorHAnsi"/>
              </w:rPr>
            </w:pPr>
            <w:r w:rsidRPr="00C556E9">
              <w:rPr>
                <w:rFonts w:asciiTheme="minorHAnsi" w:hAnsiTheme="minorHAnsi" w:cstheme="minorHAnsi"/>
              </w:rPr>
              <w:t xml:space="preserve">Een goede gemeente begint bij een gemeente die uitstekende service aan haar inwoners en ondernemers verleent. Desondanks kan het voorkomen dat er iets misgaat. In zo'n geval kan een gemeentelijke ombudsman een belangrijke rol spelen. Onafhankelijk, laagdrempelig en benaderbaar. Een goede gemeente begint bij een gemeente die uitstekende service aan haar inwoners en ondernemers verleent. Desondanks kan het voorkomen dat er iets misgaat. In zo'n geval kan een gemeentelijke ombudsman een belangrijke rol spelen. Onafhankelijk, laagdrempelig en benaderbaar. Daarom vindt D66 het belangrijk dat zo'n ombudsman er zo snel mogelijk komt. </w:t>
            </w:r>
          </w:p>
          <w:p w14:paraId="125F609E" w14:textId="77777777" w:rsidR="00127580" w:rsidRDefault="00127580" w:rsidP="00AA38A0"/>
        </w:tc>
      </w:tr>
      <w:tr w:rsidR="00127580" w14:paraId="6F65F60F" w14:textId="77777777" w:rsidTr="00AA38A0">
        <w:tc>
          <w:tcPr>
            <w:tcW w:w="4530" w:type="dxa"/>
          </w:tcPr>
          <w:p w14:paraId="16A0B934" w14:textId="538544D8" w:rsidR="00127580" w:rsidRDefault="00127580" w:rsidP="00AA38A0">
            <w:r>
              <w:t>De gemeente moet extra geld uittrekken om inwoners om te scholen naar sectoren met tekorten op de lokale arbeismarkt</w:t>
            </w:r>
          </w:p>
        </w:tc>
        <w:tc>
          <w:tcPr>
            <w:tcW w:w="4530" w:type="dxa"/>
          </w:tcPr>
          <w:p w14:paraId="5585298A" w14:textId="77777777" w:rsidR="00C556E9" w:rsidRPr="00C556E9" w:rsidRDefault="00C556E9" w:rsidP="00C556E9">
            <w:pPr>
              <w:rPr>
                <w:rFonts w:asciiTheme="minorHAnsi" w:hAnsiTheme="minorHAnsi" w:cstheme="minorHAnsi"/>
              </w:rPr>
            </w:pPr>
            <w:r w:rsidRPr="00C556E9">
              <w:rPr>
                <w:rFonts w:asciiTheme="minorHAnsi" w:hAnsiTheme="minorHAnsi" w:cstheme="minorHAnsi"/>
              </w:rPr>
              <w:t>De arbeidsmarkt is een dynamische markt en dat zal de komende jaren zo blijven. Nieuwe banen waarvoor nieuwe vaardigheden nodig zijn, zullen ontstaan en 'oude' banen zullen verdwijnen. D66 vindt het belangrijk dat de gemeente meebeweegt met deze markt. Zicht hebben op de vaardigheden die nodig zijn bij de bedrijven in de regio is daarom van groot belang. Dat geldt ook voor het bij elkaar brengen van partijen zoals ondernemers en werkzoekenden, maar ook scholen en ondernemers. Wat D66 betreft heeft de gemeente hier een actieve rol in.</w:t>
            </w:r>
          </w:p>
          <w:p w14:paraId="2EEDAF2C" w14:textId="77777777" w:rsidR="00127580" w:rsidRDefault="00127580" w:rsidP="00AA38A0"/>
        </w:tc>
      </w:tr>
    </w:tbl>
    <w:p w14:paraId="3CAB6E8A" w14:textId="353936F8" w:rsidR="00474595" w:rsidRPr="00474595" w:rsidRDefault="00474595" w:rsidP="00AA38A0"/>
    <w:sectPr w:rsidR="00474595" w:rsidRPr="00474595" w:rsidSect="00BE6A0E">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9CD4" w14:textId="77777777" w:rsidR="009079D0" w:rsidRDefault="009079D0" w:rsidP="00687763">
      <w:r>
        <w:separator/>
      </w:r>
    </w:p>
  </w:endnote>
  <w:endnote w:type="continuationSeparator" w:id="0">
    <w:p w14:paraId="2F22B4F0" w14:textId="77777777" w:rsidR="009079D0" w:rsidRDefault="009079D0"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199B" w14:textId="77777777" w:rsidR="00687763" w:rsidRDefault="006877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CE35" w14:textId="77777777" w:rsidR="009079D0" w:rsidRDefault="009079D0" w:rsidP="00687763">
      <w:r>
        <w:separator/>
      </w:r>
    </w:p>
  </w:footnote>
  <w:footnote w:type="continuationSeparator" w:id="0">
    <w:p w14:paraId="4FE1C11C" w14:textId="77777777" w:rsidR="009079D0" w:rsidRDefault="009079D0" w:rsidP="00687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196"/>
    <w:rsid w:val="00043FE2"/>
    <w:rsid w:val="00127580"/>
    <w:rsid w:val="00144D36"/>
    <w:rsid w:val="00145B4F"/>
    <w:rsid w:val="00156196"/>
    <w:rsid w:val="001656E4"/>
    <w:rsid w:val="001A7681"/>
    <w:rsid w:val="00275892"/>
    <w:rsid w:val="002C212A"/>
    <w:rsid w:val="002D6A0A"/>
    <w:rsid w:val="003149F7"/>
    <w:rsid w:val="00333B0A"/>
    <w:rsid w:val="00335632"/>
    <w:rsid w:val="00356C45"/>
    <w:rsid w:val="003814CA"/>
    <w:rsid w:val="00474595"/>
    <w:rsid w:val="00484034"/>
    <w:rsid w:val="004B006B"/>
    <w:rsid w:val="004B74E5"/>
    <w:rsid w:val="0058363A"/>
    <w:rsid w:val="00640BC6"/>
    <w:rsid w:val="00687763"/>
    <w:rsid w:val="007E67DD"/>
    <w:rsid w:val="007F0A26"/>
    <w:rsid w:val="0081518F"/>
    <w:rsid w:val="008805FD"/>
    <w:rsid w:val="008A61AC"/>
    <w:rsid w:val="008D6E73"/>
    <w:rsid w:val="009079D0"/>
    <w:rsid w:val="00950339"/>
    <w:rsid w:val="00951560"/>
    <w:rsid w:val="009E50DC"/>
    <w:rsid w:val="00A04914"/>
    <w:rsid w:val="00A07209"/>
    <w:rsid w:val="00A47959"/>
    <w:rsid w:val="00A70AFA"/>
    <w:rsid w:val="00A90876"/>
    <w:rsid w:val="00AA38A0"/>
    <w:rsid w:val="00AB5327"/>
    <w:rsid w:val="00B31C12"/>
    <w:rsid w:val="00B32826"/>
    <w:rsid w:val="00B658D8"/>
    <w:rsid w:val="00B96C3E"/>
    <w:rsid w:val="00BE6A0E"/>
    <w:rsid w:val="00C51FB8"/>
    <w:rsid w:val="00C556E9"/>
    <w:rsid w:val="00C756AA"/>
    <w:rsid w:val="00C766D4"/>
    <w:rsid w:val="00C92078"/>
    <w:rsid w:val="00D12E66"/>
    <w:rsid w:val="00D54005"/>
    <w:rsid w:val="00E23C15"/>
    <w:rsid w:val="00E24028"/>
    <w:rsid w:val="00E54887"/>
    <w:rsid w:val="00E66251"/>
    <w:rsid w:val="00F20092"/>
    <w:rsid w:val="00FD4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04A3"/>
  <w15:chartTrackingRefBased/>
  <w15:docId w15:val="{15764069-A015-4CF2-9F55-FA953D95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8"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table" w:styleId="Tabelraster">
    <w:name w:val="Table Grid"/>
    <w:basedOn w:val="Standaardtabel"/>
    <w:uiPriority w:val="59"/>
    <w:rsid w:val="00AA3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277558">
      <w:bodyDiv w:val="1"/>
      <w:marLeft w:val="0"/>
      <w:marRight w:val="0"/>
      <w:marTop w:val="0"/>
      <w:marBottom w:val="0"/>
      <w:divBdr>
        <w:top w:val="none" w:sz="0" w:space="0" w:color="auto"/>
        <w:left w:val="none" w:sz="0" w:space="0" w:color="auto"/>
        <w:bottom w:val="none" w:sz="0" w:space="0" w:color="auto"/>
        <w:right w:val="none" w:sz="0" w:space="0" w:color="auto"/>
      </w:divBdr>
    </w:div>
    <w:div w:id="1104576247">
      <w:bodyDiv w:val="1"/>
      <w:marLeft w:val="0"/>
      <w:marRight w:val="0"/>
      <w:marTop w:val="0"/>
      <w:marBottom w:val="0"/>
      <w:divBdr>
        <w:top w:val="none" w:sz="0" w:space="0" w:color="auto"/>
        <w:left w:val="none" w:sz="0" w:space="0" w:color="auto"/>
        <w:bottom w:val="none" w:sz="0" w:space="0" w:color="auto"/>
        <w:right w:val="none" w:sz="0" w:space="0" w:color="auto"/>
      </w:divBdr>
    </w:div>
    <w:div w:id="19098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55FF7-89A4-4DEA-BDBE-2E788F98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1228</Words>
  <Characters>6760</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Zaanstad</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 Charlotte van der</dc:creator>
  <cp:keywords/>
  <dc:description/>
  <cp:lastModifiedBy>Demi van der Veldt</cp:lastModifiedBy>
  <cp:revision>3</cp:revision>
  <dcterms:created xsi:type="dcterms:W3CDTF">2022-02-13T19:11:00Z</dcterms:created>
  <dcterms:modified xsi:type="dcterms:W3CDTF">2022-02-16T06:43:00Z</dcterms:modified>
</cp:coreProperties>
</file>