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30C43" w14:textId="77777777" w:rsidR="00A831C2" w:rsidRDefault="00A831C2" w:rsidP="00A831C2">
      <w:r>
        <w:t>D66 Gilze en Rijen: Gezondheid en Leefbaarheid voorop</w:t>
      </w:r>
    </w:p>
    <w:p w14:paraId="5E2A329E" w14:textId="77777777" w:rsidR="00A831C2" w:rsidRDefault="00A831C2" w:rsidP="00A831C2">
      <w:r>
        <w:t>Gezondheid is het fundament van een gelukkig en v</w:t>
      </w:r>
      <w:r w:rsidR="00D272D3">
        <w:t>olmaakt</w:t>
      </w:r>
      <w:r>
        <w:t xml:space="preserve"> leven. D66 Gilze en Rijen </w:t>
      </w:r>
      <w:r w:rsidR="00D272D3">
        <w:t xml:space="preserve">is dan ook van mening </w:t>
      </w:r>
      <w:r>
        <w:t>dat iedereen recht heeft op een gezonde leefomgeving, waarin passende, betaalbare woningen en voldoende groen de basis vormen. Een woning is meer dan een dak boven het hoofd: het is een plek waar mensen zich veilig en comfortabel moeten voelen, te midden van bomen, natuur en biodiversiteit. Dit vormt de kern van ons streven naar een duurzame gemeente waarin mensen gezond en gelukkig kunnen leven.</w:t>
      </w:r>
    </w:p>
    <w:p w14:paraId="13E4ADCB" w14:textId="77777777" w:rsidR="00A831C2" w:rsidRDefault="00A831C2" w:rsidP="00A831C2">
      <w:r>
        <w:t>Maar gezond leven is niet mogelijk zonder schone lucht, een schone bodem en schoon water. Deze elementen zijn de onzichtbare pijlers van een leefbare aarde en daarmee van de gezondheid van onze inwoners. Wij erkennen de dringende plicht om de gevolgen van klimaatverandering, zoals hittestress en wateroverlast, aan te pakken. Investeringen in het ruimtelijk domein zijn daarom geen luxe, maar een noodzaak. Bezuinigingen op dit terrein brengen de gezondheid en kwaliteit van leven in gevaar, en daar kunnen wij als D66 Gilze en Rijen niet mee instemmen.</w:t>
      </w:r>
    </w:p>
    <w:p w14:paraId="46EC08C8" w14:textId="77777777" w:rsidR="00A831C2" w:rsidRDefault="00A831C2" w:rsidP="00A831C2">
      <w:r>
        <w:t>Wij geloven ook sterk in de kracht van onze inwoners. Zelfredzaamheid, ondernemerschap en het nemen van verantwoordelijkheid juichen wij toe. Maar dit kan alleen wanneer mensen daarvoor de juiste middelen en mandaten krijgen. Zonder deze ondersteuning leidt het streven naar meer zelfstandigheid niet tot de gewenste resultaten. Verantwoordelijkheid en de middelen om die verantwoordelijkheid te dragen moeten hand in hand gaan.</w:t>
      </w:r>
    </w:p>
    <w:p w14:paraId="6819B7CC" w14:textId="77777777" w:rsidR="00A831C2" w:rsidRDefault="00A831C2" w:rsidP="00A831C2">
      <w:r>
        <w:t xml:space="preserve">Om die reden </w:t>
      </w:r>
      <w:r w:rsidR="00CA5333">
        <w:t>wijzen wij voorstellen af</w:t>
      </w:r>
      <w:r>
        <w:t xml:space="preserve"> wanneer het gaat om het verminderen van subsidies en bijdragen aan vrijwilligers</w:t>
      </w:r>
      <w:r w:rsidR="00D272D3">
        <w:t xml:space="preserve"> en verenigingen</w:t>
      </w:r>
      <w:r>
        <w:t xml:space="preserve">. Vrijwilligerswerk </w:t>
      </w:r>
      <w:r w:rsidR="00D272D3">
        <w:t>en verenigingen zijn</w:t>
      </w:r>
      <w:r>
        <w:t xml:space="preserve"> een cruciale schakel in onze gemeenschap, en het afbouwen van ondersteuning </w:t>
      </w:r>
      <w:r w:rsidR="00CA5333">
        <w:t xml:space="preserve">zal </w:t>
      </w:r>
      <w:r>
        <w:t xml:space="preserve">contraproductief </w:t>
      </w:r>
      <w:r w:rsidR="00CA5333">
        <w:t>uitpakken</w:t>
      </w:r>
      <w:r>
        <w:t>. Vrijwilligers versterken de samenleving, en wij willen dat zij hun waardevolle bijdrage kunnen blijven leveren.</w:t>
      </w:r>
    </w:p>
    <w:p w14:paraId="3DACF077" w14:textId="77777777" w:rsidR="00A831C2" w:rsidRDefault="00A831C2" w:rsidP="00A831C2">
      <w:r>
        <w:t xml:space="preserve">D66 Gilze en Rijen staat voor medemenselijkheid. Wij geloven dat de gemeenschap voor elkaar zorgt, vooral wanneer iemand </w:t>
      </w:r>
      <w:r w:rsidR="00D272D3">
        <w:t xml:space="preserve">al dan niet </w:t>
      </w:r>
      <w:r>
        <w:t>tijdelijk niet op eigen kracht verder kan. Het waarborgen van een sociaal vangnet is voor ons dan ook essentieel. Daarom vinden wij dat het voorzieningenniveau in het sociaal domein op peil moet blijven. Mensen helpen om weer op eigen benen te staan, hoort bij wie wij zijn.</w:t>
      </w:r>
      <w:r w:rsidR="00CA5333">
        <w:t xml:space="preserve"> Wij zijn dan ook terughoudend met bezuinigingen binnen het sociale domein.</w:t>
      </w:r>
    </w:p>
    <w:p w14:paraId="2E91D987" w14:textId="200BE0FC" w:rsidR="005B1BFA" w:rsidRPr="00244394" w:rsidRDefault="00244394" w:rsidP="00A831C2">
      <w:r w:rsidRPr="00244394">
        <w:t>Onze fractie is van mening dat het onacceptabel is om de onroerendezaakbelasting (OZB) voor de inwoners en ondernemers van onze gemeente te verhogen</w:t>
      </w:r>
      <w:r w:rsidR="00EA473D" w:rsidRPr="00244394">
        <w:t>, voor zover die stijging hoger is dan het inflatiecijfer</w:t>
      </w:r>
      <w:r w:rsidR="005B1BFA" w:rsidRPr="00244394">
        <w:t xml:space="preserve">. Het nemen van een greep in de portemonnee van onze </w:t>
      </w:r>
      <w:r w:rsidR="00D063CE">
        <w:lastRenderedPageBreak/>
        <w:t>inwoners</w:t>
      </w:r>
      <w:r w:rsidRPr="00244394">
        <w:t xml:space="preserve"> en ondernemers</w:t>
      </w:r>
      <w:r w:rsidR="005B1BFA" w:rsidRPr="00244394">
        <w:t>, zonder dat dit strikt noodzakelijk is,</w:t>
      </w:r>
      <w:r w:rsidR="00EA473D" w:rsidRPr="00244394">
        <w:t xml:space="preserve"> of zonder daar extra voorzieningen tegenover staan, </w:t>
      </w:r>
      <w:r w:rsidR="005B1BFA" w:rsidRPr="00244394">
        <w:t xml:space="preserve"> </w:t>
      </w:r>
      <w:r w:rsidR="00376222">
        <w:t xml:space="preserve">dit </w:t>
      </w:r>
      <w:r w:rsidR="005B1BFA" w:rsidRPr="00244394">
        <w:t xml:space="preserve">staat haaks op de principes van eerlijk en verantwoord bestuur. De financiële lasten moeten zorgvuldig verdeeld worden, zonder dat inwoners </w:t>
      </w:r>
      <w:r w:rsidR="00EA473D" w:rsidRPr="00244394">
        <w:t xml:space="preserve">of ondernemingen </w:t>
      </w:r>
      <w:r w:rsidR="005B1BFA" w:rsidRPr="00244394">
        <w:t xml:space="preserve">onnodig zwaarder belast worden. D66 gelooft dat er voldoende mogelijkheden zijn om de begroting sluitend te maken zonder te grijpen naar makkelijke oplossingen zoals belastingverhogingen. We moeten </w:t>
      </w:r>
      <w:r w:rsidR="00EA473D" w:rsidRPr="00244394">
        <w:t xml:space="preserve">primair </w:t>
      </w:r>
      <w:r w:rsidR="005B1BFA" w:rsidRPr="00244394">
        <w:t xml:space="preserve">zoeken naar efficiëntere manieren van werken en </w:t>
      </w:r>
      <w:r w:rsidR="00EA473D" w:rsidRPr="00244394">
        <w:t xml:space="preserve">secundair </w:t>
      </w:r>
      <w:r w:rsidR="005B1BFA" w:rsidRPr="00244394">
        <w:t>naar alternatieve inkomstenbronnen, zonder de lasten bij de burger neer te leggen.</w:t>
      </w:r>
    </w:p>
    <w:p w14:paraId="2C52D0C8" w14:textId="77777777" w:rsidR="00E05EE2" w:rsidRPr="00244394" w:rsidRDefault="00DF291A" w:rsidP="00DF291A">
      <w:r w:rsidRPr="00244394">
        <w:t xml:space="preserve">Waar kan er dan wel bezuinigd worden zonder dat onze inwoners er last van gaan ervaren? Wij, als D66, willen duidelijk maken dat er andere mogelijkheden zijn om te besparen zonder de inwoners of voorzieningen direct te raken. </w:t>
      </w:r>
    </w:p>
    <w:p w14:paraId="0020601A" w14:textId="675F6F05" w:rsidR="00DF291A" w:rsidRPr="00244394" w:rsidRDefault="00DF291A" w:rsidP="00DF291A">
      <w:r w:rsidRPr="00244394">
        <w:t xml:space="preserve">Een eerste mogelijkheid voor besparing ligt in het </w:t>
      </w:r>
      <w:r w:rsidR="00376222">
        <w:t xml:space="preserve">voorlopig </w:t>
      </w:r>
      <w:r w:rsidR="00EA473D" w:rsidRPr="00244394">
        <w:t xml:space="preserve">niet bouwen </w:t>
      </w:r>
      <w:r w:rsidRPr="00244394">
        <w:t xml:space="preserve">van een nieuw ABG-kantoor. </w:t>
      </w:r>
      <w:r w:rsidR="00EA473D" w:rsidRPr="00244394">
        <w:t xml:space="preserve">Waarvoor bovendien de noodzaak niet aanwezig is, omdat alle ABG-abtenaren in de huidige 2 kantoren kunnen. </w:t>
      </w:r>
      <w:r w:rsidRPr="00244394">
        <w:t>In een tijd waarin de inkomsten tegenvallen, is het bouwen van een nieuw kantoor een dure luxe. Dit project kan worden teruggedraaid zonder dat onze inwoners er iets van merken. Het huidige kantoor</w:t>
      </w:r>
      <w:r w:rsidR="00D272D3" w:rsidRPr="00244394">
        <w:t xml:space="preserve"> hier in het gemeentehuis</w:t>
      </w:r>
      <w:r w:rsidRPr="00244394">
        <w:t xml:space="preserve"> kan prima worden opgeknapt en zo besparen we </w:t>
      </w:r>
      <w:r w:rsidR="00D272D3" w:rsidRPr="00244394">
        <w:t>tonnen per jaar</w:t>
      </w:r>
      <w:r w:rsidRPr="00244394">
        <w:t xml:space="preserve"> zonder dat de dienstverlening aan onze burgers in gevaar komt.</w:t>
      </w:r>
    </w:p>
    <w:p w14:paraId="751377F2" w14:textId="42AFFBCD" w:rsidR="00DF291A" w:rsidRPr="00244394" w:rsidRDefault="00DF291A" w:rsidP="00DF291A">
      <w:r w:rsidRPr="00244394">
        <w:t xml:space="preserve">Een tweede gebied waar bespaard kan worden, is door de gemeenschappelijke regelingen, op de nullijn te zetten. </w:t>
      </w:r>
      <w:r w:rsidR="00EA473D" w:rsidRPr="00244394">
        <w:t xml:space="preserve">En op de personeelsformatie van de ABG kan zelfs bezuinigd worden. </w:t>
      </w:r>
      <w:r w:rsidRPr="00244394">
        <w:t>Er worden</w:t>
      </w:r>
      <w:r w:rsidR="00D272D3" w:rsidRPr="00244394">
        <w:t xml:space="preserve"> geen</w:t>
      </w:r>
      <w:r w:rsidRPr="00244394">
        <w:t xml:space="preserve"> nieuwe investeringen gedaan, maar de basis blijft staan. De impact hiervan op onze inwoners is minimaal, terwijl de structurele besparing groot is. Veel van deze regelingen kunnen efficiënter worden ingericht of tijdelijk bevroren zonder dat dit merkbare gevolgen heeft voor de kwaliteit van dienstverlening.</w:t>
      </w:r>
    </w:p>
    <w:p w14:paraId="06ED6918" w14:textId="2CFD962B" w:rsidR="00D272D3" w:rsidRPr="00244394" w:rsidRDefault="00D272D3" w:rsidP="00DF291A">
      <w:r w:rsidRPr="00244394">
        <w:t xml:space="preserve">Enkel door te besparen op een nieuw ambtenarenkantoor (voor de duidelijk hier voorlopig van af zien) en de gemeenschappelijke regelingen de komende 3 jaar op de 0-lijn te houden </w:t>
      </w:r>
      <w:r w:rsidR="00E45B63" w:rsidRPr="00E45B63">
        <w:t xml:space="preserve">. zouden </w:t>
      </w:r>
      <w:r w:rsidR="00E45B63">
        <w:t xml:space="preserve">deze </w:t>
      </w:r>
      <w:r w:rsidR="00E45B63" w:rsidRPr="00E45B63">
        <w:t>besparingsmogelijkheden</w:t>
      </w:r>
      <w:r w:rsidR="00E45B63" w:rsidRPr="00E45B63">
        <w:t xml:space="preserve"> voldoende </w:t>
      </w:r>
      <w:r w:rsidR="00E45B63">
        <w:t xml:space="preserve">moeten </w:t>
      </w:r>
      <w:r w:rsidR="00E45B63" w:rsidRPr="00E45B63">
        <w:t>opleveren om andere bezuinigingen, die onze inwoners raken, te voorkomen.</w:t>
      </w:r>
    </w:p>
    <w:p w14:paraId="67D5AC9D" w14:textId="5EEE8A41" w:rsidR="00E23BE9" w:rsidRPr="0069198C" w:rsidRDefault="00DF291A" w:rsidP="00DF291A">
      <w:r w:rsidRPr="00244394">
        <w:t xml:space="preserve">Kortom, er zijn de nodige mogelijkheden om te bezuinigen zonder dat onze inwoners de gevolgen al te veel voelen. Door te snijden in franjes, zoals </w:t>
      </w:r>
      <w:r w:rsidR="00376222">
        <w:t>voorlopig g</w:t>
      </w:r>
      <w:r w:rsidRPr="00244394">
        <w:t xml:space="preserve">een nieuw AGB kantoor </w:t>
      </w:r>
      <w:r w:rsidR="00B14ADB" w:rsidRPr="00244394">
        <w:t xml:space="preserve">en </w:t>
      </w:r>
      <w:r w:rsidRPr="00244394">
        <w:t xml:space="preserve">de nullijn voor gemeenschappelijke regelingen inclusief de ABG zorgen we </w:t>
      </w:r>
      <w:r w:rsidR="00E23BE9" w:rsidRPr="00244394">
        <w:t>er</w:t>
      </w:r>
      <w:r w:rsidRPr="00244394">
        <w:t xml:space="preserve">voor </w:t>
      </w:r>
      <w:r w:rsidR="00E23BE9" w:rsidRPr="00244394">
        <w:t xml:space="preserve">dat er </w:t>
      </w:r>
      <w:r w:rsidRPr="00244394">
        <w:t>een</w:t>
      </w:r>
      <w:r>
        <w:t xml:space="preserve"> gezond financieel beleid</w:t>
      </w:r>
      <w:r w:rsidR="00E23BE9">
        <w:t xml:space="preserve"> staat</w:t>
      </w:r>
      <w:r>
        <w:t xml:space="preserve"> zonder dat onze gemeenschap </w:t>
      </w:r>
      <w:r w:rsidR="00E23BE9">
        <w:t xml:space="preserve">onevenredig zwaar </w:t>
      </w:r>
      <w:r>
        <w:t xml:space="preserve">wordt getroffen. </w:t>
      </w:r>
      <w:r w:rsidR="00B14ADB">
        <w:t xml:space="preserve">Wij noemen dit een </w:t>
      </w:r>
      <w:r w:rsidR="00E23BE9">
        <w:t>redelijk alternatief!</w:t>
      </w:r>
      <w:bookmarkStart w:id="0" w:name="_GoBack"/>
      <w:bookmarkEnd w:id="0"/>
    </w:p>
    <w:sectPr w:rsidR="00E23BE9" w:rsidRPr="00691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F8BE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5CFD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020A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34F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4E42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429D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2869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4833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4C7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2AA6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73"/>
    <w:rsid w:val="0001455F"/>
    <w:rsid w:val="00014E17"/>
    <w:rsid w:val="001A6389"/>
    <w:rsid w:val="00210AA7"/>
    <w:rsid w:val="00244394"/>
    <w:rsid w:val="002C15E4"/>
    <w:rsid w:val="00367825"/>
    <w:rsid w:val="00376222"/>
    <w:rsid w:val="003D0BBD"/>
    <w:rsid w:val="005B1BFA"/>
    <w:rsid w:val="0069198C"/>
    <w:rsid w:val="006B474E"/>
    <w:rsid w:val="006E23C7"/>
    <w:rsid w:val="00A61706"/>
    <w:rsid w:val="00A831C2"/>
    <w:rsid w:val="00A91E52"/>
    <w:rsid w:val="00AD31BB"/>
    <w:rsid w:val="00B14ADB"/>
    <w:rsid w:val="00B67058"/>
    <w:rsid w:val="00C869E7"/>
    <w:rsid w:val="00CA4BA7"/>
    <w:rsid w:val="00CA5333"/>
    <w:rsid w:val="00CD1A6B"/>
    <w:rsid w:val="00D063CE"/>
    <w:rsid w:val="00D272D3"/>
    <w:rsid w:val="00DF291A"/>
    <w:rsid w:val="00DF3673"/>
    <w:rsid w:val="00E05EE2"/>
    <w:rsid w:val="00E07BA9"/>
    <w:rsid w:val="00E23BE9"/>
    <w:rsid w:val="00E45B63"/>
    <w:rsid w:val="00E6283A"/>
    <w:rsid w:val="00EA473D"/>
    <w:rsid w:val="00F8139D"/>
    <w:rsid w:val="00FC3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3381"/>
  <w15:chartTrackingRefBased/>
  <w15:docId w15:val="{19EC801B-8BCD-4B4F-83C4-B56D1AB9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4BA7"/>
    <w:pPr>
      <w:spacing w:after="240" w:line="312" w:lineRule="auto"/>
    </w:pPr>
    <w:rPr>
      <w:rFonts w:ascii="Calibri" w:hAnsi="Calibri"/>
      <w:sz w:val="24"/>
    </w:rPr>
  </w:style>
  <w:style w:type="paragraph" w:styleId="Kop1">
    <w:name w:val="heading 1"/>
    <w:basedOn w:val="Standaard"/>
    <w:next w:val="Standaard"/>
    <w:link w:val="Kop1Char"/>
    <w:uiPriority w:val="1"/>
    <w:qFormat/>
    <w:rsid w:val="00210AA7"/>
    <w:pPr>
      <w:keepNext/>
      <w:keepLines/>
      <w:spacing w:before="280" w:after="0"/>
      <w:outlineLvl w:val="0"/>
    </w:pPr>
    <w:rPr>
      <w:rFonts w:eastAsiaTheme="majorEastAsia" w:cstheme="majorBidi"/>
      <w:sz w:val="32"/>
      <w:szCs w:val="32"/>
    </w:rPr>
  </w:style>
  <w:style w:type="paragraph" w:styleId="Kop2">
    <w:name w:val="heading 2"/>
    <w:basedOn w:val="Standaard"/>
    <w:next w:val="Standaard"/>
    <w:link w:val="Kop2Char"/>
    <w:uiPriority w:val="1"/>
    <w:qFormat/>
    <w:rsid w:val="00210AA7"/>
    <w:pPr>
      <w:keepNext/>
      <w:keepLines/>
      <w:spacing w:before="280" w:after="0"/>
      <w:outlineLvl w:val="1"/>
    </w:pPr>
    <w:rPr>
      <w:rFonts w:eastAsiaTheme="majorEastAsia" w:cstheme="majorBidi"/>
      <w:sz w:val="28"/>
      <w:szCs w:val="26"/>
    </w:rPr>
  </w:style>
  <w:style w:type="paragraph" w:styleId="Kop3">
    <w:name w:val="heading 3"/>
    <w:basedOn w:val="Standaard"/>
    <w:next w:val="Standaard"/>
    <w:link w:val="Kop3Char"/>
    <w:uiPriority w:val="1"/>
    <w:qFormat/>
    <w:rsid w:val="00210AA7"/>
    <w:pPr>
      <w:keepNext/>
      <w:keepLines/>
      <w:spacing w:before="280" w:after="0"/>
      <w:outlineLvl w:val="2"/>
    </w:pPr>
    <w:rPr>
      <w:rFonts w:eastAsiaTheme="majorEastAsia" w:cstheme="majorBidi"/>
      <w:sz w:val="26"/>
      <w:szCs w:val="24"/>
    </w:rPr>
  </w:style>
  <w:style w:type="paragraph" w:styleId="Kop4">
    <w:name w:val="heading 4"/>
    <w:basedOn w:val="Standaard"/>
    <w:next w:val="Standaard"/>
    <w:link w:val="Kop4Char"/>
    <w:uiPriority w:val="1"/>
    <w:qFormat/>
    <w:rsid w:val="00210AA7"/>
    <w:pPr>
      <w:keepNext/>
      <w:keepLines/>
      <w:spacing w:before="280" w:after="0"/>
      <w:outlineLvl w:val="3"/>
    </w:pPr>
    <w:rPr>
      <w:rFonts w:eastAsiaTheme="majorEastAsia" w:cstheme="majorBidi"/>
      <w:i/>
      <w:iCs/>
    </w:rPr>
  </w:style>
  <w:style w:type="paragraph" w:styleId="Kop5">
    <w:name w:val="heading 5"/>
    <w:basedOn w:val="Standaard"/>
    <w:next w:val="Standaard"/>
    <w:link w:val="Kop5Char"/>
    <w:uiPriority w:val="9"/>
    <w:unhideWhenUsed/>
    <w:rsid w:val="00A61706"/>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rsid w:val="00A61706"/>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unhideWhenUsed/>
    <w:rsid w:val="00A61706"/>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rsid w:val="00A6170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rsid w:val="00A6170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CA4BA7"/>
    <w:rPr>
      <w:rFonts w:ascii="Calibri" w:eastAsiaTheme="majorEastAsia" w:hAnsi="Calibri" w:cstheme="majorBidi"/>
      <w:sz w:val="32"/>
      <w:szCs w:val="32"/>
    </w:rPr>
  </w:style>
  <w:style w:type="character" w:customStyle="1" w:styleId="Kop2Char">
    <w:name w:val="Kop 2 Char"/>
    <w:basedOn w:val="Standaardalinea-lettertype"/>
    <w:link w:val="Kop2"/>
    <w:uiPriority w:val="1"/>
    <w:rsid w:val="00CA4BA7"/>
    <w:rPr>
      <w:rFonts w:ascii="Calibri" w:eastAsiaTheme="majorEastAsia" w:hAnsi="Calibri" w:cstheme="majorBidi"/>
      <w:sz w:val="28"/>
      <w:szCs w:val="26"/>
    </w:rPr>
  </w:style>
  <w:style w:type="paragraph" w:styleId="Geenafstand">
    <w:name w:val="No Spacing"/>
    <w:uiPriority w:val="10"/>
    <w:unhideWhenUsed/>
    <w:rsid w:val="00A61706"/>
    <w:pPr>
      <w:spacing w:after="0" w:line="240" w:lineRule="auto"/>
    </w:pPr>
  </w:style>
  <w:style w:type="character" w:customStyle="1" w:styleId="Kop3Char">
    <w:name w:val="Kop 3 Char"/>
    <w:basedOn w:val="Standaardalinea-lettertype"/>
    <w:link w:val="Kop3"/>
    <w:uiPriority w:val="1"/>
    <w:rsid w:val="00CA4BA7"/>
    <w:rPr>
      <w:rFonts w:ascii="Calibri" w:eastAsiaTheme="majorEastAsia" w:hAnsi="Calibri" w:cstheme="majorBidi"/>
      <w:sz w:val="26"/>
      <w:szCs w:val="24"/>
    </w:rPr>
  </w:style>
  <w:style w:type="character" w:customStyle="1" w:styleId="Kop4Char">
    <w:name w:val="Kop 4 Char"/>
    <w:basedOn w:val="Standaardalinea-lettertype"/>
    <w:link w:val="Kop4"/>
    <w:uiPriority w:val="1"/>
    <w:rsid w:val="00CA4BA7"/>
    <w:rPr>
      <w:rFonts w:ascii="Calibri" w:eastAsiaTheme="majorEastAsia" w:hAnsi="Calibri" w:cstheme="majorBidi"/>
      <w:i/>
      <w:iCs/>
      <w:sz w:val="24"/>
    </w:rPr>
  </w:style>
  <w:style w:type="character" w:customStyle="1" w:styleId="Kop5Char">
    <w:name w:val="Kop 5 Char"/>
    <w:basedOn w:val="Standaardalinea-lettertype"/>
    <w:link w:val="Kop5"/>
    <w:uiPriority w:val="9"/>
    <w:rsid w:val="00A61706"/>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rsid w:val="00A61706"/>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rsid w:val="00A61706"/>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A61706"/>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A61706"/>
    <w:rPr>
      <w:rFonts w:asciiTheme="majorHAnsi" w:eastAsiaTheme="majorEastAsia" w:hAnsiTheme="majorHAnsi" w:cstheme="majorBidi"/>
      <w:i/>
      <w:iCs/>
      <w:color w:val="272727" w:themeColor="text1" w:themeTint="D8"/>
      <w:sz w:val="21"/>
      <w:szCs w:val="21"/>
    </w:rPr>
  </w:style>
  <w:style w:type="paragraph" w:styleId="Titel">
    <w:name w:val="Title"/>
    <w:basedOn w:val="Standaard"/>
    <w:next w:val="Standaard"/>
    <w:link w:val="TitelChar"/>
    <w:qFormat/>
    <w:rsid w:val="00E6283A"/>
    <w:pPr>
      <w:spacing w:after="280" w:line="240" w:lineRule="auto"/>
    </w:pPr>
    <w:rPr>
      <w:rFonts w:eastAsiaTheme="majorEastAsia" w:cstheme="majorBidi"/>
      <w:spacing w:val="-10"/>
      <w:kern w:val="28"/>
      <w:sz w:val="56"/>
      <w:szCs w:val="56"/>
    </w:rPr>
  </w:style>
  <w:style w:type="character" w:customStyle="1" w:styleId="TitelChar">
    <w:name w:val="Titel Char"/>
    <w:basedOn w:val="Standaardalinea-lettertype"/>
    <w:link w:val="Titel"/>
    <w:rsid w:val="00CA4BA7"/>
    <w:rPr>
      <w:rFonts w:ascii="Calibri" w:eastAsiaTheme="majorEastAsia" w:hAnsi="Calibri" w:cstheme="majorBidi"/>
      <w:spacing w:val="-10"/>
      <w:kern w:val="28"/>
      <w:sz w:val="56"/>
      <w:szCs w:val="56"/>
    </w:rPr>
  </w:style>
  <w:style w:type="paragraph" w:customStyle="1" w:styleId="Aantekenen">
    <w:name w:val="Aantekenen"/>
    <w:basedOn w:val="Standaard"/>
    <w:uiPriority w:val="8"/>
    <w:unhideWhenUsed/>
    <w:qFormat/>
    <w:rsid w:val="006E23C7"/>
    <w:pPr>
      <w:spacing w:before="1560" w:after="0"/>
    </w:pPr>
  </w:style>
  <w:style w:type="paragraph" w:customStyle="1" w:styleId="AdresBAR">
    <w:name w:val="Adres BAR"/>
    <w:basedOn w:val="Standaard"/>
    <w:uiPriority w:val="8"/>
    <w:unhideWhenUsed/>
    <w:qFormat/>
    <w:rsid w:val="006E23C7"/>
    <w:pPr>
      <w:spacing w:after="1080"/>
      <w:contextualSpacing/>
    </w:pPr>
  </w:style>
  <w:style w:type="paragraph" w:customStyle="1" w:styleId="BriefhoofdBAR">
    <w:name w:val="Briefhoofd BAR"/>
    <w:basedOn w:val="Standaard"/>
    <w:uiPriority w:val="8"/>
    <w:unhideWhenUsed/>
    <w:qFormat/>
    <w:rsid w:val="006E23C7"/>
    <w:pPr>
      <w:spacing w:after="0" w:line="240" w:lineRule="auto"/>
    </w:pPr>
  </w:style>
  <w:style w:type="paragraph" w:customStyle="1" w:styleId="Betreft">
    <w:name w:val="Betreft"/>
    <w:basedOn w:val="Standaard"/>
    <w:uiPriority w:val="8"/>
    <w:qFormat/>
    <w:rsid w:val="00FC3713"/>
    <w:pPr>
      <w:spacing w:before="360" w:after="60" w:line="480" w:lineRule="auto"/>
    </w:pPr>
  </w:style>
  <w:style w:type="paragraph" w:customStyle="1" w:styleId="Ondertekening">
    <w:name w:val="Ondertekening"/>
    <w:basedOn w:val="Standaard"/>
    <w:uiPriority w:val="8"/>
    <w:unhideWhenUsed/>
    <w:qFormat/>
    <w:rsid w:val="00B67058"/>
    <w:pPr>
      <w:spacing w:before="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0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4488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BAR organisatie</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Antonet Krol</dc:creator>
  <cp:keywords/>
  <dc:description/>
  <cp:lastModifiedBy>Antonet Krol</cp:lastModifiedBy>
  <cp:revision>2</cp:revision>
  <dcterms:created xsi:type="dcterms:W3CDTF">2024-10-13T20:19:00Z</dcterms:created>
  <dcterms:modified xsi:type="dcterms:W3CDTF">2024-10-13T20:19:00Z</dcterms:modified>
</cp:coreProperties>
</file>