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2C397" w14:textId="77777777" w:rsidR="00712ED0" w:rsidRPr="00802A7D" w:rsidRDefault="00000000">
      <w:pPr>
        <w:pStyle w:val="Kop1"/>
        <w:rPr>
          <w:sz w:val="32"/>
          <w:szCs w:val="32"/>
          <w:lang w:val="nl-NL"/>
        </w:rPr>
      </w:pPr>
      <w:r w:rsidRPr="00802A7D">
        <w:rPr>
          <w:sz w:val="32"/>
          <w:szCs w:val="32"/>
          <w:lang w:val="nl-NL"/>
        </w:rPr>
        <w:t>Agendapunt 5 AAV 19 februari 2025</w:t>
      </w:r>
    </w:p>
    <w:p w14:paraId="60063C57" w14:textId="77777777" w:rsidR="00712ED0" w:rsidRDefault="00712ED0"/>
    <w:p w14:paraId="6A45B031" w14:textId="77777777" w:rsidR="00712ED0" w:rsidRPr="00802A7D" w:rsidRDefault="00000000">
      <w:pPr>
        <w:pStyle w:val="Kop1"/>
        <w:rPr>
          <w:lang w:val="nl-NL"/>
        </w:rPr>
      </w:pPr>
      <w:r w:rsidRPr="00802A7D">
        <w:rPr>
          <w:lang w:val="nl-NL"/>
        </w:rPr>
        <w:t>Deelnamebesluit GR2026</w:t>
      </w:r>
    </w:p>
    <w:p w14:paraId="0E8538CC" w14:textId="77777777" w:rsidR="00712ED0" w:rsidRDefault="00712ED0"/>
    <w:p w14:paraId="27E09A4A" w14:textId="4EA44246" w:rsidR="00712ED0" w:rsidRDefault="00000000" w:rsidP="00E42E65">
      <w:pPr>
        <w:jc w:val="left"/>
      </w:pPr>
      <w:r>
        <w:t xml:space="preserve">Op 18 maart 2026 vinden de Gemeenteraadsverkiezingen plaats. Het Landelijk </w:t>
      </w:r>
      <w:proofErr w:type="spellStart"/>
      <w:r>
        <w:t>Bestuursoverleg</w:t>
      </w:r>
      <w:proofErr w:type="spellEnd"/>
      <w:r>
        <w:t xml:space="preserve"> heeft in november 2024 </w:t>
      </w:r>
      <w:proofErr w:type="gramStart"/>
      <w:r>
        <w:t>reeds</w:t>
      </w:r>
      <w:proofErr w:type="gramEnd"/>
      <w:r>
        <w:t xml:space="preserve"> het standaarddeelnamebesluit vastgesteld. In dit deelnamebesluit zijn de termijnen voor de kandidaatstelling en de e-</w:t>
      </w:r>
      <w:proofErr w:type="spellStart"/>
      <w:r>
        <w:t>votings</w:t>
      </w:r>
      <w:proofErr w:type="spellEnd"/>
      <w:r>
        <w:t xml:space="preserve"> vastgelegd. Voorts zijn onder de</w:t>
      </w:r>
      <w:r w:rsidR="00E42E65">
        <w:t xml:space="preserve"> e </w:t>
      </w:r>
      <w:r>
        <w:t>en f vastgesteld het aantal ondersteuningsverklaringen voor de lijsttrekkers en het minimaal te behalen percentage, vermeldingen van 25% bij de stemming voor overige kandidaten voor plaatsing op de definitieve kandidatenlijst. Het standaar</w:t>
      </w:r>
      <w:r w:rsidR="00E42E65">
        <w:t>d</w:t>
      </w:r>
      <w:r>
        <w:t>deelnameb</w:t>
      </w:r>
      <w:r w:rsidR="00E42E65">
        <w:t>e</w:t>
      </w:r>
      <w:r>
        <w:t>sluit maakt als bijlage A deel uit van het deelnamebesluit</w:t>
      </w:r>
      <w:r w:rsidR="00E42E65">
        <w:t xml:space="preserve"> </w:t>
      </w:r>
      <w:r>
        <w:t xml:space="preserve">D66 Alkmaar. </w:t>
      </w:r>
    </w:p>
    <w:p w14:paraId="6E8BDADA" w14:textId="77777777" w:rsidR="00712ED0" w:rsidRDefault="00712ED0" w:rsidP="00E42E65">
      <w:pPr>
        <w:jc w:val="left"/>
      </w:pPr>
    </w:p>
    <w:p w14:paraId="0657D276" w14:textId="77777777" w:rsidR="00712ED0" w:rsidRDefault="00000000" w:rsidP="00E42E65">
      <w:pPr>
        <w:jc w:val="left"/>
      </w:pPr>
      <w:r>
        <w:t>De Algemene Afdelingsvergadering van D66 in Alkmaar, bijeen op 19 februari 2025 neemt de volgende besluiten ten behoeve van deelname in gemeente Alkmaar aan de Gemeenteraadsverkiezing van 2026:</w:t>
      </w:r>
    </w:p>
    <w:p w14:paraId="7231B6AE" w14:textId="77777777" w:rsidR="00712ED0" w:rsidRDefault="00712ED0" w:rsidP="00E42E65">
      <w:pPr>
        <w:jc w:val="left"/>
      </w:pPr>
    </w:p>
    <w:p w14:paraId="783A2BCA" w14:textId="1BE227B5" w:rsidR="00712ED0" w:rsidRDefault="00000000" w:rsidP="00E42E65">
      <w:pPr>
        <w:numPr>
          <w:ilvl w:val="0"/>
          <w:numId w:val="1"/>
        </w:numPr>
        <w:pBdr>
          <w:top w:val="nil"/>
          <w:left w:val="nil"/>
          <w:bottom w:val="nil"/>
          <w:right w:val="nil"/>
          <w:between w:val="nil"/>
        </w:pBdr>
        <w:jc w:val="left"/>
      </w:pPr>
      <w:r>
        <w:rPr>
          <w:color w:val="000000"/>
        </w:rPr>
        <w:t>D66 in Alkmaar neemt met een zelfstandige lijst deel aan de Gemeenteraadsverkiezing van 2026</w:t>
      </w:r>
      <w:r w:rsidR="00E42E65">
        <w:rPr>
          <w:color w:val="000000"/>
        </w:rPr>
        <w:t xml:space="preserve"> </w:t>
      </w:r>
      <w:r>
        <w:rPr>
          <w:color w:val="000000"/>
        </w:rPr>
        <w:t xml:space="preserve">volgens tijdspad </w:t>
      </w:r>
      <w:proofErr w:type="gramStart"/>
      <w:r>
        <w:rPr>
          <w:color w:val="000000"/>
        </w:rPr>
        <w:t>1  van</w:t>
      </w:r>
      <w:proofErr w:type="gramEnd"/>
      <w:r>
        <w:rPr>
          <w:color w:val="000000"/>
        </w:rPr>
        <w:t xml:space="preserve"> het standaarddeelnamebesluit. </w:t>
      </w:r>
    </w:p>
    <w:p w14:paraId="6AAEEAE0" w14:textId="4E1A0B1E" w:rsidR="00712ED0" w:rsidRDefault="00000000" w:rsidP="00E42E65">
      <w:pPr>
        <w:numPr>
          <w:ilvl w:val="0"/>
          <w:numId w:val="1"/>
        </w:numPr>
        <w:pBdr>
          <w:top w:val="nil"/>
          <w:left w:val="nil"/>
          <w:bottom w:val="nil"/>
          <w:right w:val="nil"/>
          <w:between w:val="nil"/>
        </w:pBdr>
        <w:jc w:val="left"/>
      </w:pPr>
      <w:r>
        <w:rPr>
          <w:color w:val="000000"/>
        </w:rPr>
        <w:t>De afdrachtsregeling voor D66-bestuurders en D66-volksvertegenwoordigers</w:t>
      </w:r>
      <w:r w:rsidR="00E42E65">
        <w:rPr>
          <w:color w:val="000000"/>
        </w:rPr>
        <w:t xml:space="preserve"> </w:t>
      </w:r>
      <w:r>
        <w:rPr>
          <w:color w:val="000000"/>
        </w:rPr>
        <w:t xml:space="preserve">in Alkmaar wordt vastgesteld op 6% </w:t>
      </w:r>
      <w:r>
        <w:rPr>
          <w:i/>
          <w:color w:val="000000"/>
        </w:rPr>
        <w:t xml:space="preserve">(art. 8.2 lid 3 sub e </w:t>
      </w:r>
      <w:r>
        <w:rPr>
          <w:i/>
        </w:rPr>
        <w:t>jo. art. 10.7 HR</w:t>
      </w:r>
      <w:r>
        <w:rPr>
          <w:i/>
          <w:color w:val="000000"/>
        </w:rPr>
        <w:t>)</w:t>
      </w:r>
      <w:r w:rsidR="00802A7D">
        <w:rPr>
          <w:color w:val="000000"/>
        </w:rPr>
        <w:t xml:space="preserve">, </w:t>
      </w:r>
      <w:proofErr w:type="gramStart"/>
      <w:r w:rsidR="00802A7D">
        <w:rPr>
          <w:color w:val="000000"/>
        </w:rPr>
        <w:t>conform</w:t>
      </w:r>
      <w:proofErr w:type="gramEnd"/>
      <w:r w:rsidR="00802A7D">
        <w:rPr>
          <w:color w:val="000000"/>
        </w:rPr>
        <w:t xml:space="preserve"> bijlage B</w:t>
      </w:r>
    </w:p>
    <w:p w14:paraId="53759560" w14:textId="77777777" w:rsidR="00712ED0" w:rsidRDefault="00000000" w:rsidP="00E42E65">
      <w:pPr>
        <w:numPr>
          <w:ilvl w:val="0"/>
          <w:numId w:val="1"/>
        </w:numPr>
        <w:pBdr>
          <w:top w:val="nil"/>
          <w:left w:val="nil"/>
          <w:bottom w:val="nil"/>
          <w:right w:val="nil"/>
          <w:between w:val="nil"/>
        </w:pBdr>
        <w:jc w:val="left"/>
      </w:pPr>
      <w:r>
        <w:rPr>
          <w:color w:val="000000"/>
        </w:rPr>
        <w:t xml:space="preserve">De Algemene ledenvergadering mandateert het bestuur om profielen voor lijsttrekker en raadslid op te </w:t>
      </w:r>
      <w:proofErr w:type="gramStart"/>
      <w:r>
        <w:rPr>
          <w:color w:val="000000"/>
        </w:rPr>
        <w:t>stellen .</w:t>
      </w:r>
      <w:proofErr w:type="gramEnd"/>
      <w:r>
        <w:rPr>
          <w:color w:val="000000"/>
        </w:rPr>
        <w:t xml:space="preserve"> </w:t>
      </w:r>
    </w:p>
    <w:p w14:paraId="60F06355" w14:textId="73854F32" w:rsidR="00712ED0" w:rsidRDefault="00000000" w:rsidP="00E42E65">
      <w:pPr>
        <w:numPr>
          <w:ilvl w:val="0"/>
          <w:numId w:val="1"/>
        </w:numPr>
        <w:pBdr>
          <w:top w:val="nil"/>
          <w:left w:val="nil"/>
          <w:bottom w:val="nil"/>
          <w:right w:val="nil"/>
          <w:between w:val="nil"/>
        </w:pBdr>
        <w:jc w:val="left"/>
      </w:pPr>
      <w:r>
        <w:rPr>
          <w:color w:val="000000"/>
        </w:rPr>
        <w:t xml:space="preserve">Ten behoeve van een zorgvuldig en onpartijdig kandidaatstellings- en verkiezingsproces wordt een verkiezingscommissie (VC) ingesteld, conform bijlage </w:t>
      </w:r>
      <w:proofErr w:type="gramStart"/>
      <w:r w:rsidR="00802A7D">
        <w:rPr>
          <w:color w:val="000000"/>
        </w:rPr>
        <w:t>C</w:t>
      </w:r>
      <w:r>
        <w:rPr>
          <w:i/>
          <w:color w:val="000000"/>
        </w:rPr>
        <w:t>(</w:t>
      </w:r>
      <w:proofErr w:type="gramEnd"/>
      <w:r>
        <w:rPr>
          <w:i/>
          <w:color w:val="000000"/>
        </w:rPr>
        <w:t>art. 8.2 lid 3 sub c HR)</w:t>
      </w:r>
      <w:r>
        <w:rPr>
          <w:color w:val="000000"/>
        </w:rPr>
        <w:t xml:space="preserve">. </w:t>
      </w:r>
    </w:p>
    <w:p w14:paraId="011F9D75" w14:textId="77777777" w:rsidR="00712ED0" w:rsidRDefault="00000000" w:rsidP="00E42E65">
      <w:pPr>
        <w:pBdr>
          <w:top w:val="nil"/>
          <w:left w:val="nil"/>
          <w:bottom w:val="nil"/>
          <w:right w:val="nil"/>
          <w:between w:val="nil"/>
        </w:pBdr>
        <w:ind w:left="720"/>
        <w:jc w:val="left"/>
        <w:rPr>
          <w:color w:val="000000"/>
        </w:rPr>
      </w:pPr>
      <w:r>
        <w:rPr>
          <w:color w:val="000000"/>
        </w:rPr>
        <w:t>Het bestuur draagt de volgende kandidaten voor:</w:t>
      </w:r>
    </w:p>
    <w:p w14:paraId="34E8425C" w14:textId="095163F4" w:rsidR="00712ED0" w:rsidRDefault="00000000" w:rsidP="00E42E65">
      <w:pPr>
        <w:numPr>
          <w:ilvl w:val="0"/>
          <w:numId w:val="3"/>
        </w:numPr>
        <w:pBdr>
          <w:top w:val="nil"/>
          <w:left w:val="nil"/>
          <w:bottom w:val="nil"/>
          <w:right w:val="nil"/>
          <w:between w:val="nil"/>
        </w:pBdr>
        <w:jc w:val="left"/>
      </w:pPr>
      <w:r>
        <w:rPr>
          <w:color w:val="000000"/>
        </w:rPr>
        <w:t xml:space="preserve">Lisanne </w:t>
      </w:r>
      <w:proofErr w:type="spellStart"/>
      <w:r>
        <w:rPr>
          <w:color w:val="000000"/>
        </w:rPr>
        <w:t>Gazi</w:t>
      </w:r>
      <w:proofErr w:type="spellEnd"/>
      <w:r>
        <w:rPr>
          <w:color w:val="000000"/>
        </w:rPr>
        <w:t>-</w:t>
      </w:r>
      <w:proofErr w:type="gramStart"/>
      <w:r>
        <w:rPr>
          <w:color w:val="000000"/>
        </w:rPr>
        <w:t>Rodel ,</w:t>
      </w:r>
      <w:proofErr w:type="gramEnd"/>
      <w:r>
        <w:rPr>
          <w:color w:val="000000"/>
        </w:rPr>
        <w:t xml:space="preserve"> voorzitter, Conny van Stralen</w:t>
      </w:r>
      <w:r w:rsidR="00E42E65">
        <w:rPr>
          <w:color w:val="000000"/>
        </w:rPr>
        <w:t xml:space="preserve"> en </w:t>
      </w:r>
      <w:r>
        <w:rPr>
          <w:color w:val="000000"/>
        </w:rPr>
        <w:t>Carl Schoor</w:t>
      </w:r>
      <w:r w:rsidR="00E42E65">
        <w:rPr>
          <w:color w:val="000000"/>
        </w:rPr>
        <w:t>, leden.</w:t>
      </w:r>
    </w:p>
    <w:p w14:paraId="4D468762" w14:textId="11484E30" w:rsidR="00712ED0" w:rsidRDefault="00000000" w:rsidP="00E42E65">
      <w:pPr>
        <w:numPr>
          <w:ilvl w:val="0"/>
          <w:numId w:val="1"/>
        </w:numPr>
        <w:pBdr>
          <w:top w:val="nil"/>
          <w:left w:val="nil"/>
          <w:bottom w:val="nil"/>
          <w:right w:val="nil"/>
          <w:between w:val="nil"/>
        </w:pBdr>
        <w:jc w:val="left"/>
      </w:pPr>
      <w:r>
        <w:rPr>
          <w:color w:val="000000"/>
        </w:rPr>
        <w:t>Ten behoeve van het komen tot een lijstadvies aan de leden, voorafgaand aan de e-</w:t>
      </w:r>
      <w:proofErr w:type="spellStart"/>
      <w:r>
        <w:rPr>
          <w:color w:val="000000"/>
        </w:rPr>
        <w:t>voting</w:t>
      </w:r>
      <w:proofErr w:type="spellEnd"/>
      <w:r>
        <w:rPr>
          <w:color w:val="000000"/>
        </w:rPr>
        <w:t xml:space="preserve">, wordt door het bestuur een lijstadviescommissie (LAC) ingesteld en krijgt deze ingestelde LAC een door het bestuur opgestelde opdracht </w:t>
      </w:r>
      <w:proofErr w:type="gramStart"/>
      <w:r>
        <w:rPr>
          <w:color w:val="000000"/>
        </w:rPr>
        <w:t>mee ,</w:t>
      </w:r>
      <w:proofErr w:type="gramEnd"/>
      <w:r>
        <w:rPr>
          <w:color w:val="000000"/>
        </w:rPr>
        <w:t xml:space="preserve"> conform bijlage </w:t>
      </w:r>
      <w:r w:rsidR="00802A7D">
        <w:rPr>
          <w:color w:val="000000"/>
        </w:rPr>
        <w:t>D</w:t>
      </w:r>
    </w:p>
    <w:p w14:paraId="25C49647" w14:textId="77777777" w:rsidR="00712ED0" w:rsidRDefault="00000000" w:rsidP="00E42E65">
      <w:pPr>
        <w:ind w:left="360"/>
        <w:jc w:val="left"/>
      </w:pPr>
      <w:r>
        <w:t xml:space="preserve"> </w:t>
      </w:r>
    </w:p>
    <w:p w14:paraId="21CF38FC" w14:textId="6DDE96A1" w:rsidR="00712ED0" w:rsidRDefault="00000000" w:rsidP="00E42E65">
      <w:pPr>
        <w:jc w:val="left"/>
      </w:pPr>
      <w:r>
        <w:t xml:space="preserve">Aldus besloten. </w:t>
      </w:r>
    </w:p>
    <w:p w14:paraId="25C9E1D5" w14:textId="7F25007C" w:rsidR="00712ED0" w:rsidRDefault="00000000" w:rsidP="00E42E65">
      <w:pPr>
        <w:jc w:val="left"/>
      </w:pPr>
      <w:r>
        <w:br w:type="page"/>
      </w:r>
    </w:p>
    <w:p w14:paraId="4CE98165" w14:textId="77777777" w:rsidR="00712ED0" w:rsidRPr="00802A7D" w:rsidRDefault="00000000">
      <w:pPr>
        <w:pStyle w:val="Kop1"/>
        <w:rPr>
          <w:rFonts w:ascii="Noto Sans Light" w:eastAsia="Noto Sans Light" w:hAnsi="Noto Sans Light" w:cs="Noto Sans Light"/>
          <w:sz w:val="36"/>
          <w:szCs w:val="36"/>
          <w:lang w:val="nl-NL"/>
        </w:rPr>
      </w:pPr>
      <w:r w:rsidRPr="00802A7D">
        <w:rPr>
          <w:rFonts w:ascii="Noto Sans Light" w:eastAsia="Noto Sans Light" w:hAnsi="Noto Sans Light" w:cs="Noto Sans Light"/>
          <w:sz w:val="36"/>
          <w:szCs w:val="36"/>
          <w:lang w:val="nl-NL"/>
        </w:rPr>
        <w:lastRenderedPageBreak/>
        <w:t xml:space="preserve">Bijlage </w:t>
      </w:r>
      <w:proofErr w:type="gramStart"/>
      <w:r w:rsidRPr="00802A7D">
        <w:rPr>
          <w:rFonts w:ascii="Noto Sans Light" w:eastAsia="Noto Sans Light" w:hAnsi="Noto Sans Light" w:cs="Noto Sans Light"/>
          <w:sz w:val="36"/>
          <w:szCs w:val="36"/>
          <w:lang w:val="nl-NL"/>
        </w:rPr>
        <w:t>A :</w:t>
      </w:r>
      <w:proofErr w:type="gramEnd"/>
      <w:r w:rsidRPr="00802A7D">
        <w:rPr>
          <w:rFonts w:ascii="Noto Sans Light" w:eastAsia="Noto Sans Light" w:hAnsi="Noto Sans Light" w:cs="Noto Sans Light"/>
          <w:sz w:val="36"/>
          <w:szCs w:val="36"/>
          <w:lang w:val="nl-NL"/>
        </w:rPr>
        <w:t xml:space="preserve">  Standaarddeelnamebesluit GR2026</w:t>
      </w:r>
    </w:p>
    <w:p w14:paraId="3515D170" w14:textId="77777777" w:rsidR="00712ED0" w:rsidRPr="00802A7D" w:rsidRDefault="00712ED0">
      <w:pPr>
        <w:pStyle w:val="Kop1"/>
        <w:rPr>
          <w:rFonts w:ascii="Noto Sans Light" w:eastAsia="Noto Sans Light" w:hAnsi="Noto Sans Light" w:cs="Noto Sans Light"/>
          <w:b w:val="0"/>
          <w:sz w:val="24"/>
          <w:szCs w:val="24"/>
          <w:lang w:val="nl-NL"/>
        </w:rPr>
      </w:pPr>
    </w:p>
    <w:p w14:paraId="2110960C" w14:textId="77777777" w:rsidR="00712ED0" w:rsidRPr="00802A7D" w:rsidRDefault="00000000">
      <w:pPr>
        <w:pStyle w:val="Kop1"/>
        <w:jc w:val="left"/>
        <w:rPr>
          <w:rFonts w:ascii="Noto Sans Light" w:eastAsia="Noto Sans Light" w:hAnsi="Noto Sans Light" w:cs="Noto Sans Light"/>
          <w:b w:val="0"/>
          <w:sz w:val="24"/>
          <w:szCs w:val="24"/>
          <w:lang w:val="nl-NL"/>
        </w:rPr>
      </w:pPr>
      <w:r w:rsidRPr="00802A7D">
        <w:rPr>
          <w:rFonts w:ascii="Noto Sans Light" w:eastAsia="Noto Sans Light" w:hAnsi="Noto Sans Light" w:cs="Noto Sans Light"/>
          <w:b w:val="0"/>
          <w:sz w:val="24"/>
          <w:szCs w:val="24"/>
          <w:lang w:val="nl-NL"/>
        </w:rPr>
        <w:t xml:space="preserve">Op grond van artikel 8.1 lid 1 HR stelt het Landelijk </w:t>
      </w:r>
      <w:proofErr w:type="spellStart"/>
      <w:r w:rsidRPr="00802A7D">
        <w:rPr>
          <w:rFonts w:ascii="Noto Sans Light" w:eastAsia="Noto Sans Light" w:hAnsi="Noto Sans Light" w:cs="Noto Sans Light"/>
          <w:b w:val="0"/>
          <w:sz w:val="24"/>
          <w:szCs w:val="24"/>
          <w:lang w:val="nl-NL"/>
        </w:rPr>
        <w:t>Bestuursoverleg</w:t>
      </w:r>
      <w:proofErr w:type="spellEnd"/>
      <w:r w:rsidRPr="00802A7D">
        <w:rPr>
          <w:rFonts w:ascii="Noto Sans Light" w:eastAsia="Noto Sans Light" w:hAnsi="Noto Sans Light" w:cs="Noto Sans Light"/>
          <w:b w:val="0"/>
          <w:sz w:val="24"/>
          <w:szCs w:val="24"/>
          <w:lang w:val="nl-NL"/>
        </w:rPr>
        <w:t xml:space="preserve">, in samenspraak met </w:t>
      </w:r>
      <w:proofErr w:type="gramStart"/>
      <w:r w:rsidRPr="00802A7D">
        <w:rPr>
          <w:rFonts w:ascii="Noto Sans Light" w:eastAsia="Noto Sans Light" w:hAnsi="Noto Sans Light" w:cs="Noto Sans Light"/>
          <w:b w:val="0"/>
          <w:sz w:val="24"/>
          <w:szCs w:val="24"/>
          <w:lang w:val="nl-NL"/>
        </w:rPr>
        <w:t>de  Landelijke</w:t>
      </w:r>
      <w:proofErr w:type="gramEnd"/>
      <w:r w:rsidRPr="00802A7D">
        <w:rPr>
          <w:rFonts w:ascii="Noto Sans Light" w:eastAsia="Noto Sans Light" w:hAnsi="Noto Sans Light" w:cs="Noto Sans Light"/>
          <w:b w:val="0"/>
          <w:sz w:val="24"/>
          <w:szCs w:val="24"/>
          <w:lang w:val="nl-NL"/>
        </w:rPr>
        <w:t xml:space="preserve"> Verkiezingscommissie, het standaarddeelnamebesluit vast ten behoeve van deelname aan de Gemeenteraadsverkiezingen van 2026.  De leden van het Landelijk </w:t>
      </w:r>
      <w:proofErr w:type="spellStart"/>
      <w:r w:rsidRPr="00802A7D">
        <w:rPr>
          <w:rFonts w:ascii="Noto Sans Light" w:eastAsia="Noto Sans Light" w:hAnsi="Noto Sans Light" w:cs="Noto Sans Light"/>
          <w:b w:val="0"/>
          <w:sz w:val="24"/>
          <w:szCs w:val="24"/>
          <w:lang w:val="nl-NL"/>
        </w:rPr>
        <w:t>Bestuursoverleg</w:t>
      </w:r>
      <w:proofErr w:type="spellEnd"/>
      <w:r w:rsidRPr="00802A7D">
        <w:rPr>
          <w:rFonts w:ascii="Noto Sans Light" w:eastAsia="Noto Sans Light" w:hAnsi="Noto Sans Light" w:cs="Noto Sans Light"/>
          <w:b w:val="0"/>
          <w:sz w:val="24"/>
          <w:szCs w:val="24"/>
          <w:lang w:val="nl-NL"/>
        </w:rPr>
        <w:t xml:space="preserve">, als bedoeld in artikel 3.13 lid 1 HR, op 12 december 2024 bijeen te Den Haag, besluiten het volgende: </w:t>
      </w:r>
    </w:p>
    <w:p w14:paraId="14591477" w14:textId="77777777" w:rsidR="00712ED0" w:rsidRPr="00802A7D" w:rsidRDefault="00000000">
      <w:pPr>
        <w:pStyle w:val="Kop1"/>
        <w:rPr>
          <w:rFonts w:ascii="Noto Sans Light" w:eastAsia="Noto Sans Light" w:hAnsi="Noto Sans Light" w:cs="Noto Sans Light"/>
          <w:b w:val="0"/>
          <w:i/>
          <w:sz w:val="24"/>
          <w:szCs w:val="24"/>
          <w:lang w:val="nl-NL"/>
        </w:rPr>
      </w:pPr>
      <w:r w:rsidRPr="00802A7D">
        <w:rPr>
          <w:rFonts w:ascii="Noto Sans Light" w:eastAsia="Noto Sans Light" w:hAnsi="Noto Sans Light" w:cs="Noto Sans Light"/>
          <w:b w:val="0"/>
          <w:i/>
          <w:sz w:val="24"/>
          <w:szCs w:val="24"/>
          <w:lang w:val="nl-NL"/>
        </w:rPr>
        <w:t xml:space="preserve">Termijnen  </w:t>
      </w:r>
    </w:p>
    <w:p w14:paraId="3872E55C" w14:textId="77777777" w:rsidR="00712ED0" w:rsidRPr="00802A7D" w:rsidRDefault="00000000">
      <w:pPr>
        <w:pStyle w:val="Kop1"/>
        <w:rPr>
          <w:rFonts w:ascii="Noto Sans Light" w:eastAsia="Noto Sans Light" w:hAnsi="Noto Sans Light" w:cs="Noto Sans Light"/>
          <w:b w:val="0"/>
          <w:sz w:val="24"/>
          <w:szCs w:val="24"/>
          <w:lang w:val="nl-NL"/>
        </w:rPr>
      </w:pPr>
      <w:r w:rsidRPr="00802A7D">
        <w:rPr>
          <w:rFonts w:ascii="Noto Sans Light" w:eastAsia="Noto Sans Light" w:hAnsi="Noto Sans Light" w:cs="Noto Sans Light"/>
          <w:b w:val="0"/>
          <w:sz w:val="24"/>
          <w:szCs w:val="24"/>
          <w:lang w:val="nl-NL"/>
        </w:rPr>
        <w:t xml:space="preserve">De leden van het Landelijk </w:t>
      </w:r>
      <w:proofErr w:type="spellStart"/>
      <w:r w:rsidRPr="00802A7D">
        <w:rPr>
          <w:rFonts w:ascii="Noto Sans Light" w:eastAsia="Noto Sans Light" w:hAnsi="Noto Sans Light" w:cs="Noto Sans Light"/>
          <w:b w:val="0"/>
          <w:sz w:val="24"/>
          <w:szCs w:val="24"/>
          <w:lang w:val="nl-NL"/>
        </w:rPr>
        <w:t>Bestuursoverleg</w:t>
      </w:r>
      <w:proofErr w:type="spellEnd"/>
      <w:r w:rsidRPr="00802A7D">
        <w:rPr>
          <w:rFonts w:ascii="Noto Sans Light" w:eastAsia="Noto Sans Light" w:hAnsi="Noto Sans Light" w:cs="Noto Sans Light"/>
          <w:b w:val="0"/>
          <w:sz w:val="24"/>
          <w:szCs w:val="24"/>
          <w:lang w:val="nl-NL"/>
        </w:rPr>
        <w:t>, als bedoeld in artikel 3.13 lid 1 HR, besluiten twee tijdpaden vast te stellen ten behoeve van deelname aan de Gemeenteraadsverkiezingen</w:t>
      </w:r>
      <w:r w:rsidRPr="00802A7D">
        <w:rPr>
          <w:rFonts w:ascii="Arial" w:eastAsia="Arial" w:hAnsi="Arial" w:cs="Arial"/>
          <w:b w:val="0"/>
          <w:sz w:val="24"/>
          <w:szCs w:val="24"/>
          <w:lang w:val="nl-NL"/>
        </w:rPr>
        <w:t xml:space="preserve"> van 2026.  </w:t>
      </w:r>
    </w:p>
    <w:p w14:paraId="2AD5C2E1" w14:textId="77777777" w:rsidR="00712ED0" w:rsidRPr="00802A7D" w:rsidRDefault="00000000">
      <w:pPr>
        <w:pStyle w:val="Kop1"/>
        <w:rPr>
          <w:rFonts w:ascii="Arial" w:eastAsia="Arial" w:hAnsi="Arial" w:cs="Arial"/>
          <w:b w:val="0"/>
          <w:i/>
          <w:sz w:val="24"/>
          <w:szCs w:val="24"/>
          <w:lang w:val="nl-NL"/>
        </w:rPr>
      </w:pPr>
      <w:r w:rsidRPr="00802A7D">
        <w:rPr>
          <w:rFonts w:ascii="Arial" w:eastAsia="Arial" w:hAnsi="Arial" w:cs="Arial"/>
          <w:b w:val="0"/>
          <w:i/>
          <w:sz w:val="24"/>
          <w:szCs w:val="24"/>
          <w:lang w:val="nl-NL"/>
        </w:rPr>
        <w:t>Tijdpad 1</w:t>
      </w:r>
    </w:p>
    <w:p w14:paraId="65A1FE03"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a. De kandidaatstelling voor lijsttrekker vangt aan op dinsdag 6 mei 2025 en sluit op dinsdag 27 mei 2025, 12.00 uur (art. 8.1 lid 2 sub a HR).</w:t>
      </w:r>
    </w:p>
    <w:p w14:paraId="129AB5D9"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b. De kandidaatstelling voor de overige kandidaten vangt aan op dinsdag 1 juli2025 en sluit op dinsdag 9 september 2025, 12.00 uur (art. 8.1 lid 2 sub b HR).</w:t>
      </w:r>
    </w:p>
    <w:p w14:paraId="543F09DE"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c. De stemming voor lijsttrekker vangt aan op donderdag 12 juni 2025 en sluit op dinsdag 24 juni 2025, 12.00 uur (art. 8.1 lid 2 sub c HR).</w:t>
      </w:r>
    </w:p>
    <w:p w14:paraId="116A60CB"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d. De stemming voor de overige kandidaten vangt aan op donderdag 6 november 2025 en sluit op dinsdag 18 november 2025, 12.00 uur (art. 8 lid 2 sub d HR).</w:t>
      </w:r>
    </w:p>
    <w:p w14:paraId="391008BD" w14:textId="77777777" w:rsidR="00712ED0" w:rsidRPr="00802A7D" w:rsidRDefault="00000000">
      <w:pPr>
        <w:pStyle w:val="Kop1"/>
        <w:rPr>
          <w:rFonts w:ascii="Arial" w:eastAsia="Arial" w:hAnsi="Arial" w:cs="Arial"/>
          <w:b w:val="0"/>
          <w:i/>
          <w:sz w:val="24"/>
          <w:szCs w:val="24"/>
          <w:lang w:val="nl-NL"/>
        </w:rPr>
      </w:pPr>
      <w:r w:rsidRPr="00802A7D">
        <w:rPr>
          <w:rFonts w:ascii="Arial" w:eastAsia="Arial" w:hAnsi="Arial" w:cs="Arial"/>
          <w:b w:val="0"/>
          <w:i/>
          <w:sz w:val="24"/>
          <w:szCs w:val="24"/>
          <w:lang w:val="nl-NL"/>
        </w:rPr>
        <w:t>Tijdpad 2</w:t>
      </w:r>
    </w:p>
    <w:p w14:paraId="372C0EF5"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a. De kandidaatstelling voor lijsttrekker vangt aan op dinsdag 1 juli 2025 en sluit op dinsdag 9 september 2025, 12.00 uur (art. 8.1 lid 2 sub a HR).</w:t>
      </w:r>
    </w:p>
    <w:p w14:paraId="30468DBE"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b. De kandidaatstelling voor de overige kandidaten vangt aan op donderdag 18 september 2025 en sluit op dinsdag 7 oktober 2025, 12.00 uur (art. 8.1 lid 2 sub b HR).</w:t>
      </w:r>
    </w:p>
    <w:p w14:paraId="1DB88978"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c. De stemming voor lijsttrekker vangt aan op donderdag 18 september 2025 en sluit op dinsdag 30 september 2025, 12.00 uur (art. 8.1 lid 2 sub c HR).</w:t>
      </w:r>
    </w:p>
    <w:p w14:paraId="4B7E7318"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d. De stemming voor de overige kandidaten vangt aan op donderdag 20 november 2025 en sluit op dinsdag 2 december 2025, 12.00 uur (art. 8 lid 2 sub d HR).</w:t>
      </w:r>
    </w:p>
    <w:p w14:paraId="4D1249E4"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Het is aan afdelingen om te besluiten welk van de twee tijdpaden zij wensen te gebruiken.</w:t>
      </w:r>
    </w:p>
    <w:p w14:paraId="51A9986D" w14:textId="77777777" w:rsidR="00712ED0" w:rsidRPr="00802A7D" w:rsidRDefault="00000000">
      <w:pPr>
        <w:pStyle w:val="Kop1"/>
        <w:rPr>
          <w:rFonts w:ascii="Arial" w:eastAsia="Arial" w:hAnsi="Arial" w:cs="Arial"/>
          <w:b w:val="0"/>
          <w:i/>
          <w:sz w:val="24"/>
          <w:szCs w:val="24"/>
          <w:lang w:val="nl-NL"/>
        </w:rPr>
      </w:pPr>
      <w:r w:rsidRPr="00802A7D">
        <w:rPr>
          <w:rFonts w:ascii="Arial" w:eastAsia="Arial" w:hAnsi="Arial" w:cs="Arial"/>
          <w:b w:val="0"/>
          <w:i/>
          <w:sz w:val="24"/>
          <w:szCs w:val="24"/>
          <w:lang w:val="nl-NL"/>
        </w:rPr>
        <w:t>Overige besluiten</w:t>
      </w:r>
    </w:p>
    <w:p w14:paraId="72497D50"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 xml:space="preserve">Voorts besluiten de leden van het Landelijk </w:t>
      </w:r>
      <w:proofErr w:type="spellStart"/>
      <w:r w:rsidRPr="00802A7D">
        <w:rPr>
          <w:rFonts w:ascii="Arial" w:eastAsia="Arial" w:hAnsi="Arial" w:cs="Arial"/>
          <w:b w:val="0"/>
          <w:sz w:val="24"/>
          <w:szCs w:val="24"/>
          <w:lang w:val="nl-NL"/>
        </w:rPr>
        <w:t>Bestuursoverleg</w:t>
      </w:r>
      <w:proofErr w:type="spellEnd"/>
      <w:r w:rsidRPr="00802A7D">
        <w:rPr>
          <w:rFonts w:ascii="Arial" w:eastAsia="Arial" w:hAnsi="Arial" w:cs="Arial"/>
          <w:b w:val="0"/>
          <w:sz w:val="24"/>
          <w:szCs w:val="24"/>
          <w:lang w:val="nl-NL"/>
        </w:rPr>
        <w:t>, als bedoeld in artikel 3.13 lid 1 HR, het volgende:</w:t>
      </w:r>
    </w:p>
    <w:p w14:paraId="08595F9A"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e. Het aantal ondersteuningsverklaringen voor lijsttrekker wordt gelijkgetrokken met het percentage dat benodigd is voor kandidaat-lijsttrekkers bij een landelijk verkiezing, te weten 3% van het aantal stemgerechtigde leden in de betreffende gemeente (art. 8.1 lid 2 sub e HR).</w:t>
      </w:r>
    </w:p>
    <w:p w14:paraId="67B53C08" w14:textId="77777777" w:rsidR="00712ED0" w:rsidRPr="00802A7D"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f. Het minimaal te behalen percentage vermeldingen bij de stemming voor overige kandidaten voor plaatsing op de definitieve kandidatenlijst wordt vastgesteld op 25% (art. 8.1 lid 2 sub f HR).</w:t>
      </w:r>
    </w:p>
    <w:p w14:paraId="2ECCFBBD" w14:textId="1729FA89" w:rsidR="0019622E" w:rsidRDefault="00000000">
      <w:pPr>
        <w:pStyle w:val="Kop1"/>
        <w:rPr>
          <w:rFonts w:ascii="Arial" w:eastAsia="Arial" w:hAnsi="Arial" w:cs="Arial"/>
          <w:b w:val="0"/>
          <w:sz w:val="24"/>
          <w:szCs w:val="24"/>
          <w:lang w:val="nl-NL"/>
        </w:rPr>
      </w:pPr>
      <w:r w:rsidRPr="00802A7D">
        <w:rPr>
          <w:rFonts w:ascii="Arial" w:eastAsia="Arial" w:hAnsi="Arial" w:cs="Arial"/>
          <w:b w:val="0"/>
          <w:sz w:val="24"/>
          <w:szCs w:val="24"/>
          <w:lang w:val="nl-NL"/>
        </w:rPr>
        <w:t xml:space="preserve">Aldus besloten.  Hans </w:t>
      </w:r>
      <w:proofErr w:type="gramStart"/>
      <w:r w:rsidRPr="00802A7D">
        <w:rPr>
          <w:rFonts w:ascii="Arial" w:eastAsia="Arial" w:hAnsi="Arial" w:cs="Arial"/>
          <w:b w:val="0"/>
          <w:sz w:val="24"/>
          <w:szCs w:val="24"/>
          <w:lang w:val="nl-NL"/>
        </w:rPr>
        <w:t>Teunissen  Vicevoorzitter</w:t>
      </w:r>
      <w:proofErr w:type="gramEnd"/>
      <w:r w:rsidRPr="00802A7D">
        <w:rPr>
          <w:rFonts w:ascii="Arial" w:eastAsia="Arial" w:hAnsi="Arial" w:cs="Arial"/>
          <w:b w:val="0"/>
          <w:sz w:val="24"/>
          <w:szCs w:val="24"/>
          <w:lang w:val="nl-NL"/>
        </w:rPr>
        <w:t xml:space="preserve"> Landelijk Bestuur</w:t>
      </w:r>
      <w:r w:rsidR="0019622E">
        <w:rPr>
          <w:rFonts w:ascii="Arial" w:eastAsia="Arial" w:hAnsi="Arial" w:cs="Arial"/>
          <w:b w:val="0"/>
          <w:sz w:val="24"/>
          <w:szCs w:val="24"/>
          <w:lang w:val="nl-NL"/>
        </w:rPr>
        <w:br w:type="page"/>
      </w:r>
    </w:p>
    <w:p w14:paraId="407D0BAC" w14:textId="77777777" w:rsidR="00712ED0" w:rsidRPr="00802A7D" w:rsidRDefault="00712ED0">
      <w:pPr>
        <w:pStyle w:val="Kop1"/>
        <w:rPr>
          <w:rFonts w:ascii="Arial" w:eastAsia="Arial" w:hAnsi="Arial" w:cs="Arial"/>
          <w:b w:val="0"/>
          <w:sz w:val="24"/>
          <w:szCs w:val="24"/>
          <w:lang w:val="nl-NL"/>
        </w:rPr>
      </w:pPr>
    </w:p>
    <w:p w14:paraId="647A526E" w14:textId="050A2D7C" w:rsidR="00802A7D" w:rsidRDefault="00802A7D">
      <w:pPr>
        <w:pStyle w:val="Kop1"/>
        <w:rPr>
          <w:rFonts w:ascii="Arial" w:eastAsia="Arial" w:hAnsi="Arial" w:cs="Arial"/>
          <w:lang w:val="nl-NL"/>
        </w:rPr>
      </w:pPr>
      <w:r>
        <w:rPr>
          <w:rFonts w:ascii="Arial" w:eastAsia="Arial" w:hAnsi="Arial" w:cs="Arial"/>
          <w:lang w:val="nl-NL"/>
        </w:rPr>
        <w:t xml:space="preserve">Bijdrage </w:t>
      </w:r>
      <w:proofErr w:type="gramStart"/>
      <w:r>
        <w:rPr>
          <w:rFonts w:ascii="Arial" w:eastAsia="Arial" w:hAnsi="Arial" w:cs="Arial"/>
          <w:lang w:val="nl-NL"/>
        </w:rPr>
        <w:t>B :</w:t>
      </w:r>
      <w:proofErr w:type="gramEnd"/>
      <w:r>
        <w:rPr>
          <w:rFonts w:ascii="Arial" w:eastAsia="Arial" w:hAnsi="Arial" w:cs="Arial"/>
          <w:lang w:val="nl-NL"/>
        </w:rPr>
        <w:t xml:space="preserve"> Toelichting </w:t>
      </w:r>
      <w:proofErr w:type="spellStart"/>
      <w:r>
        <w:rPr>
          <w:rFonts w:ascii="Arial" w:eastAsia="Arial" w:hAnsi="Arial" w:cs="Arial"/>
          <w:lang w:val="nl-NL"/>
        </w:rPr>
        <w:t>afdrachtregeling</w:t>
      </w:r>
      <w:proofErr w:type="spellEnd"/>
      <w:r>
        <w:rPr>
          <w:rFonts w:ascii="Arial" w:eastAsia="Arial" w:hAnsi="Arial" w:cs="Arial"/>
          <w:lang w:val="nl-NL"/>
        </w:rPr>
        <w:t xml:space="preserve"> </w:t>
      </w:r>
    </w:p>
    <w:p w14:paraId="26307A2C" w14:textId="43B43A3D" w:rsidR="00802A7D" w:rsidRDefault="008E3B6F" w:rsidP="00802A7D">
      <w:r>
        <w:rPr>
          <w:noProof/>
        </w:rPr>
        <w:drawing>
          <wp:inline distT="0" distB="0" distL="0" distR="0" wp14:anchorId="742B1DB5" wp14:editId="389FEAE6">
            <wp:extent cx="6188710" cy="4376420"/>
            <wp:effectExtent l="0" t="0" r="2540" b="5080"/>
            <wp:docPr id="20402925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2572" name=""/>
                    <pic:cNvPicPr/>
                  </pic:nvPicPr>
                  <pic:blipFill>
                    <a:blip r:embed="rId8"/>
                    <a:stretch>
                      <a:fillRect/>
                    </a:stretch>
                  </pic:blipFill>
                  <pic:spPr>
                    <a:xfrm>
                      <a:off x="0" y="0"/>
                      <a:ext cx="6188710" cy="4376420"/>
                    </a:xfrm>
                    <a:prstGeom prst="rect">
                      <a:avLst/>
                    </a:prstGeom>
                  </pic:spPr>
                </pic:pic>
              </a:graphicData>
            </a:graphic>
          </wp:inline>
        </w:drawing>
      </w:r>
    </w:p>
    <w:p w14:paraId="1C7B317D" w14:textId="1CE03AAB" w:rsidR="0019622E" w:rsidRDefault="0019622E" w:rsidP="00802A7D"/>
    <w:p w14:paraId="613760E0" w14:textId="08E6850A" w:rsidR="0019622E" w:rsidRDefault="0019622E">
      <w:r>
        <w:br w:type="page"/>
      </w:r>
    </w:p>
    <w:p w14:paraId="08E24CAB" w14:textId="43B92665" w:rsidR="00712ED0" w:rsidRPr="00802A7D" w:rsidRDefault="00000000" w:rsidP="008E3B6F">
      <w:pPr>
        <w:pStyle w:val="Kop1"/>
        <w:spacing w:after="240"/>
        <w:rPr>
          <w:rFonts w:ascii="Arial" w:eastAsia="Arial" w:hAnsi="Arial" w:cs="Arial"/>
          <w:lang w:val="nl-NL"/>
        </w:rPr>
      </w:pPr>
      <w:r w:rsidRPr="00802A7D">
        <w:rPr>
          <w:rFonts w:ascii="Arial" w:eastAsia="Arial" w:hAnsi="Arial" w:cs="Arial"/>
          <w:lang w:val="nl-NL"/>
        </w:rPr>
        <w:lastRenderedPageBreak/>
        <w:t xml:space="preserve">Bijlage </w:t>
      </w:r>
      <w:r w:rsidR="00802A7D">
        <w:rPr>
          <w:rFonts w:ascii="Arial" w:eastAsia="Arial" w:hAnsi="Arial" w:cs="Arial"/>
          <w:lang w:val="nl-NL"/>
        </w:rPr>
        <w:t>C</w:t>
      </w:r>
      <w:r w:rsidRPr="00802A7D">
        <w:rPr>
          <w:rFonts w:ascii="Arial" w:eastAsia="Arial" w:hAnsi="Arial" w:cs="Arial"/>
          <w:lang w:val="nl-NL"/>
        </w:rPr>
        <w:t>: Instellingsbesluit VC</w:t>
      </w:r>
    </w:p>
    <w:p w14:paraId="6CA3E8C7" w14:textId="77777777" w:rsidR="00712ED0" w:rsidRDefault="00712ED0">
      <w:pPr>
        <w:rPr>
          <w:rFonts w:ascii="Arial" w:eastAsia="Arial" w:hAnsi="Arial" w:cs="Arial"/>
        </w:rPr>
      </w:pPr>
    </w:p>
    <w:p w14:paraId="6725FE05" w14:textId="77777777" w:rsidR="00712ED0" w:rsidRDefault="00000000">
      <w:pPr>
        <w:rPr>
          <w:rFonts w:ascii="Arial" w:eastAsia="Arial" w:hAnsi="Arial" w:cs="Arial"/>
        </w:rPr>
      </w:pPr>
      <w:r>
        <w:rPr>
          <w:rFonts w:ascii="Arial" w:eastAsia="Arial" w:hAnsi="Arial" w:cs="Arial"/>
        </w:rPr>
        <w:t>Taak verkiezingscommissie</w:t>
      </w:r>
    </w:p>
    <w:p w14:paraId="378EFD07" w14:textId="77777777" w:rsidR="00712ED0" w:rsidRDefault="00000000">
      <w:pPr>
        <w:rPr>
          <w:rFonts w:ascii="Arial" w:eastAsia="Arial" w:hAnsi="Arial" w:cs="Arial"/>
        </w:rPr>
      </w:pPr>
      <w:r>
        <w:rPr>
          <w:rFonts w:ascii="Arial" w:eastAsia="Arial" w:hAnsi="Arial" w:cs="Arial"/>
        </w:rPr>
        <w:t>De verkiezingscommissie is belast met (art. 8.2 lid 3 sub c HR):</w:t>
      </w:r>
    </w:p>
    <w:p w14:paraId="038DCF03" w14:textId="77777777" w:rsidR="00712ED0" w:rsidRDefault="00000000">
      <w:pPr>
        <w:numPr>
          <w:ilvl w:val="0"/>
          <w:numId w:val="2"/>
        </w:numPr>
        <w:pBdr>
          <w:top w:val="nil"/>
          <w:left w:val="nil"/>
          <w:bottom w:val="nil"/>
          <w:right w:val="nil"/>
          <w:between w:val="nil"/>
        </w:pBdr>
      </w:pPr>
      <w:proofErr w:type="gramStart"/>
      <w:r>
        <w:rPr>
          <w:rFonts w:ascii="Arial" w:eastAsia="Arial" w:hAnsi="Arial" w:cs="Arial"/>
          <w:color w:val="000000"/>
        </w:rPr>
        <w:t>het</w:t>
      </w:r>
      <w:proofErr w:type="gramEnd"/>
      <w:r>
        <w:rPr>
          <w:rFonts w:ascii="Arial" w:eastAsia="Arial" w:hAnsi="Arial" w:cs="Arial"/>
          <w:color w:val="000000"/>
        </w:rPr>
        <w:t xml:space="preserve"> informeren van leden over de wijze waarop de kandidaatstellingsprocedure ver</w:t>
      </w:r>
      <w:r>
        <w:rPr>
          <w:color w:val="000000"/>
        </w:rPr>
        <w:t>loopt, alsmede het beschikbaar stellen van het kandidaatstellingsformulier conform het door de Landelijke Verkiezingscommissie beschikbaar gestelde model;</w:t>
      </w:r>
    </w:p>
    <w:p w14:paraId="724B54EB" w14:textId="77777777" w:rsidR="00712ED0" w:rsidRDefault="00000000">
      <w:pPr>
        <w:numPr>
          <w:ilvl w:val="0"/>
          <w:numId w:val="2"/>
        </w:numPr>
        <w:pBdr>
          <w:top w:val="nil"/>
          <w:left w:val="nil"/>
          <w:bottom w:val="nil"/>
          <w:right w:val="nil"/>
          <w:between w:val="nil"/>
        </w:pBdr>
      </w:pPr>
      <w:proofErr w:type="gramStart"/>
      <w:r>
        <w:rPr>
          <w:color w:val="000000"/>
        </w:rPr>
        <w:t>de</w:t>
      </w:r>
      <w:proofErr w:type="gramEnd"/>
      <w:r>
        <w:rPr>
          <w:color w:val="000000"/>
        </w:rPr>
        <w:t xml:space="preserve"> controle en verificatie van de feitelijke gegevens van de kandidaten ten behoeve van de beoordeling en de informatieverstrekking over de kandidaten aan de leden;</w:t>
      </w:r>
    </w:p>
    <w:p w14:paraId="4F05A95D" w14:textId="77777777" w:rsidR="00712ED0" w:rsidRDefault="00000000">
      <w:pPr>
        <w:numPr>
          <w:ilvl w:val="0"/>
          <w:numId w:val="2"/>
        </w:numPr>
        <w:pBdr>
          <w:top w:val="nil"/>
          <w:left w:val="nil"/>
          <w:bottom w:val="nil"/>
          <w:right w:val="nil"/>
          <w:between w:val="nil"/>
        </w:pBdr>
      </w:pPr>
      <w:proofErr w:type="gramStart"/>
      <w:r>
        <w:rPr>
          <w:color w:val="000000"/>
        </w:rPr>
        <w:t>het</w:t>
      </w:r>
      <w:proofErr w:type="gramEnd"/>
      <w:r>
        <w:rPr>
          <w:color w:val="000000"/>
        </w:rPr>
        <w:t xml:space="preserve"> organiseren en vaststellen van de stemmingen en het bekendmaken van de uitslag ervan;</w:t>
      </w:r>
    </w:p>
    <w:p w14:paraId="273F4781" w14:textId="77777777" w:rsidR="00712ED0" w:rsidRDefault="00000000">
      <w:pPr>
        <w:numPr>
          <w:ilvl w:val="0"/>
          <w:numId w:val="2"/>
        </w:numPr>
        <w:pBdr>
          <w:top w:val="nil"/>
          <w:left w:val="nil"/>
          <w:bottom w:val="nil"/>
          <w:right w:val="nil"/>
          <w:between w:val="nil"/>
        </w:pBdr>
      </w:pPr>
      <w:proofErr w:type="gramStart"/>
      <w:r>
        <w:rPr>
          <w:color w:val="000000"/>
        </w:rPr>
        <w:t>de</w:t>
      </w:r>
      <w:proofErr w:type="gramEnd"/>
      <w:r>
        <w:rPr>
          <w:color w:val="000000"/>
        </w:rPr>
        <w:t xml:space="preserve"> indiening van de definitieve kandidatenlijst voor de verkiezingen bij het hoofdstembureau op de Dag van Kandidaatstelling, zoals door de Kieswet is voorgeschreven. </w:t>
      </w:r>
    </w:p>
    <w:p w14:paraId="41A6D6DC" w14:textId="77777777" w:rsidR="00712ED0" w:rsidRDefault="00712ED0"/>
    <w:p w14:paraId="388D9C33" w14:textId="77777777" w:rsidR="00712ED0" w:rsidRDefault="00000000">
      <w:pPr>
        <w:rPr>
          <w:u w:val="single"/>
        </w:rPr>
      </w:pPr>
      <w:r>
        <w:rPr>
          <w:u w:val="single"/>
        </w:rPr>
        <w:t>Samenstelling verkiezingscommissie</w:t>
      </w:r>
    </w:p>
    <w:p w14:paraId="2BAE280C" w14:textId="77777777" w:rsidR="00712ED0" w:rsidRDefault="00000000">
      <w:r>
        <w:t xml:space="preserve">De verkiezingscommissie bestaat uit de volgende personen:  </w:t>
      </w:r>
    </w:p>
    <w:p w14:paraId="53430DD4" w14:textId="77777777" w:rsidR="00712ED0" w:rsidRDefault="00000000">
      <w:pPr>
        <w:numPr>
          <w:ilvl w:val="0"/>
          <w:numId w:val="5"/>
        </w:numPr>
      </w:pPr>
      <w:r>
        <w:t xml:space="preserve">Lisanne </w:t>
      </w:r>
      <w:proofErr w:type="spellStart"/>
      <w:r>
        <w:t>Gazi-Rödel</w:t>
      </w:r>
      <w:proofErr w:type="spellEnd"/>
      <w:r>
        <w:t xml:space="preserve"> (</w:t>
      </w:r>
      <w:r>
        <w:rPr>
          <w:i/>
        </w:rPr>
        <w:t>voorzitter</w:t>
      </w:r>
      <w:r>
        <w:t xml:space="preserve">) </w:t>
      </w:r>
    </w:p>
    <w:p w14:paraId="4E766411" w14:textId="77777777" w:rsidR="00712ED0" w:rsidRDefault="00000000">
      <w:pPr>
        <w:numPr>
          <w:ilvl w:val="0"/>
          <w:numId w:val="5"/>
        </w:numPr>
      </w:pPr>
      <w:r>
        <w:t xml:space="preserve">Conny van Stralen </w:t>
      </w:r>
    </w:p>
    <w:p w14:paraId="2EE9C927" w14:textId="77777777" w:rsidR="00712ED0" w:rsidRDefault="00000000">
      <w:pPr>
        <w:numPr>
          <w:ilvl w:val="0"/>
          <w:numId w:val="5"/>
        </w:numPr>
      </w:pPr>
      <w:r>
        <w:t xml:space="preserve">Carl Schoor </w:t>
      </w:r>
    </w:p>
    <w:p w14:paraId="59D6A300" w14:textId="77777777" w:rsidR="00712ED0" w:rsidRDefault="00712ED0"/>
    <w:p w14:paraId="1A381BEE" w14:textId="77777777" w:rsidR="00712ED0" w:rsidRDefault="00712ED0"/>
    <w:p w14:paraId="759446A2" w14:textId="77777777" w:rsidR="00712ED0" w:rsidRDefault="00000000">
      <w:pPr>
        <w:rPr>
          <w:highlight w:val="cyan"/>
        </w:rPr>
      </w:pPr>
      <w:r>
        <w:br w:type="page"/>
      </w:r>
    </w:p>
    <w:p w14:paraId="5466B880" w14:textId="77FEEBB0" w:rsidR="00712ED0" w:rsidRDefault="00000000">
      <w:pPr>
        <w:pStyle w:val="Kop1"/>
      </w:pPr>
      <w:proofErr w:type="spellStart"/>
      <w:r>
        <w:lastRenderedPageBreak/>
        <w:t>Bijlage</w:t>
      </w:r>
      <w:proofErr w:type="spellEnd"/>
      <w:r>
        <w:t xml:space="preserve"> </w:t>
      </w:r>
      <w:r w:rsidR="00802A7D">
        <w:t>D</w:t>
      </w:r>
      <w:r>
        <w:t xml:space="preserve">: </w:t>
      </w:r>
      <w:proofErr w:type="spellStart"/>
      <w:r>
        <w:t>Instellingsbesluit</w:t>
      </w:r>
      <w:proofErr w:type="spellEnd"/>
      <w:r>
        <w:t xml:space="preserve"> LAC</w:t>
      </w:r>
    </w:p>
    <w:p w14:paraId="03C0E5E3" w14:textId="77777777" w:rsidR="00712ED0" w:rsidRDefault="00712ED0"/>
    <w:p w14:paraId="1A3FF1B6" w14:textId="77777777" w:rsidR="00712ED0" w:rsidRDefault="00000000">
      <w:r>
        <w:t>Taak lijstadviescommissie</w:t>
      </w:r>
    </w:p>
    <w:p w14:paraId="22288818" w14:textId="77777777" w:rsidR="00712ED0" w:rsidRDefault="00000000">
      <w:r>
        <w:t>De lijstadviescommissie stelt voorafgaand aan de e-</w:t>
      </w:r>
      <w:proofErr w:type="spellStart"/>
      <w:r>
        <w:t>voting</w:t>
      </w:r>
      <w:proofErr w:type="spellEnd"/>
      <w:r>
        <w:t xml:space="preserve"> een lijstadvies op. De leden van de afdeling worden door middel van dit lijstadvies geadviseerd over een mogelijke volgorde van de kandidatenlijst. </w:t>
      </w:r>
    </w:p>
    <w:p w14:paraId="07F9C44F" w14:textId="77777777" w:rsidR="00712ED0" w:rsidRDefault="00712ED0">
      <w:pPr>
        <w:rPr>
          <w:highlight w:val="cyan"/>
        </w:rPr>
      </w:pPr>
    </w:p>
    <w:p w14:paraId="13ECB809" w14:textId="77777777" w:rsidR="00712ED0" w:rsidRDefault="00000000">
      <w:pPr>
        <w:rPr>
          <w:i/>
          <w:highlight w:val="cyan"/>
        </w:rPr>
      </w:pPr>
      <w:r>
        <w:t xml:space="preserve">Het afdelingsbestuur is gemandateerd om leden voor de LAC te benoemen. Het bestuur informeert de leden van de afdeling uiterlijk de dag voor de openstelling van de kandidaatstelling voor het lijsttrekkerschap over wie het bestuur hiervoor in de LAC aanstelt. De LAC wordt aangevuld met de verkozen lijsttrekker. </w:t>
      </w:r>
    </w:p>
    <w:p w14:paraId="7B5CE09F" w14:textId="77777777" w:rsidR="00712ED0" w:rsidRDefault="00712ED0"/>
    <w:p w14:paraId="35222C2C" w14:textId="77777777" w:rsidR="00712ED0" w:rsidRDefault="00000000">
      <w:r>
        <w:t xml:space="preserve">Houd er rekening mee dat het lidmaatschap van de verkiezingscommissie onverenigbaar is met het lidmaatschap van een lijstadviescommissie en dat de verkiezingscommissie niet in zijn geheel kan bestaan uit leden van het afdelingsbestuur. Houd er </w:t>
      </w:r>
      <w:proofErr w:type="gramStart"/>
      <w:r>
        <w:t>tevens</w:t>
      </w:r>
      <w:proofErr w:type="gramEnd"/>
      <w:r>
        <w:t xml:space="preserve"> rekening mee dat de leden van een lijstadviescommissie, behoudens de lijsttrekker, zelf geen kandidaat kunnen zijn (art. 2.6 HR). </w:t>
      </w:r>
    </w:p>
    <w:p w14:paraId="7B0569ED" w14:textId="77777777" w:rsidR="00712ED0" w:rsidRDefault="00712ED0"/>
    <w:p w14:paraId="19BD900D" w14:textId="77777777" w:rsidR="00712ED0" w:rsidRDefault="00000000">
      <w:r>
        <w:t>Opdracht aan de lijstadviescommissie</w:t>
      </w:r>
    </w:p>
    <w:p w14:paraId="184C0C61" w14:textId="77777777" w:rsidR="00712ED0" w:rsidRDefault="00000000">
      <w:pPr>
        <w:pBdr>
          <w:top w:val="nil"/>
          <w:left w:val="nil"/>
          <w:bottom w:val="nil"/>
          <w:right w:val="nil"/>
          <w:between w:val="nil"/>
        </w:pBdr>
        <w:rPr>
          <w:color w:val="000000"/>
        </w:rPr>
      </w:pPr>
      <w:r>
        <w:rPr>
          <w:color w:val="000000"/>
        </w:rPr>
        <w:t>Om tot een lijstadvies te komen, doet de lijstadviescommissie een profiel- en integriteitstoets van de kandidaten, die bestaat uit ten minste:</w:t>
      </w:r>
    </w:p>
    <w:p w14:paraId="3883ADEB" w14:textId="77777777" w:rsidR="00712ED0" w:rsidRDefault="00000000">
      <w:pPr>
        <w:numPr>
          <w:ilvl w:val="0"/>
          <w:numId w:val="4"/>
        </w:numPr>
        <w:pBdr>
          <w:top w:val="nil"/>
          <w:left w:val="nil"/>
          <w:bottom w:val="nil"/>
          <w:right w:val="nil"/>
          <w:between w:val="nil"/>
        </w:pBdr>
        <w:rPr>
          <w:color w:val="000000"/>
        </w:rPr>
      </w:pPr>
      <w:proofErr w:type="gramStart"/>
      <w:r>
        <w:rPr>
          <w:color w:val="000000"/>
        </w:rPr>
        <w:t>de</w:t>
      </w:r>
      <w:proofErr w:type="gramEnd"/>
      <w:r>
        <w:rPr>
          <w:color w:val="000000"/>
        </w:rPr>
        <w:t xml:space="preserve"> informatie op het kandidaatstellingsformulier;</w:t>
      </w:r>
    </w:p>
    <w:p w14:paraId="2EB3F18E" w14:textId="77777777" w:rsidR="00712ED0" w:rsidRDefault="00000000">
      <w:pPr>
        <w:numPr>
          <w:ilvl w:val="0"/>
          <w:numId w:val="4"/>
        </w:numPr>
        <w:pBdr>
          <w:top w:val="nil"/>
          <w:left w:val="nil"/>
          <w:bottom w:val="nil"/>
          <w:right w:val="nil"/>
          <w:between w:val="nil"/>
        </w:pBdr>
        <w:rPr>
          <w:color w:val="000000"/>
        </w:rPr>
      </w:pPr>
      <w:proofErr w:type="gramStart"/>
      <w:r>
        <w:rPr>
          <w:color w:val="000000"/>
        </w:rPr>
        <w:t>het</w:t>
      </w:r>
      <w:proofErr w:type="gramEnd"/>
      <w:r>
        <w:rPr>
          <w:color w:val="000000"/>
        </w:rPr>
        <w:t xml:space="preserve"> CV van de kandidaat;</w:t>
      </w:r>
    </w:p>
    <w:p w14:paraId="48469E9D" w14:textId="77777777" w:rsidR="00712ED0" w:rsidRDefault="00000000">
      <w:pPr>
        <w:numPr>
          <w:ilvl w:val="0"/>
          <w:numId w:val="4"/>
        </w:numPr>
        <w:pBdr>
          <w:top w:val="nil"/>
          <w:left w:val="nil"/>
          <w:bottom w:val="nil"/>
          <w:right w:val="nil"/>
          <w:between w:val="nil"/>
        </w:pBdr>
        <w:rPr>
          <w:color w:val="000000"/>
        </w:rPr>
      </w:pPr>
      <w:proofErr w:type="gramStart"/>
      <w:r>
        <w:rPr>
          <w:color w:val="000000"/>
        </w:rPr>
        <w:t>een</w:t>
      </w:r>
      <w:proofErr w:type="gramEnd"/>
      <w:r>
        <w:rPr>
          <w:color w:val="000000"/>
        </w:rPr>
        <w:t xml:space="preserve"> (online) check van openbare bronnen;</w:t>
      </w:r>
    </w:p>
    <w:p w14:paraId="583FD88E" w14:textId="77777777" w:rsidR="00712ED0" w:rsidRDefault="00000000">
      <w:pPr>
        <w:numPr>
          <w:ilvl w:val="0"/>
          <w:numId w:val="4"/>
        </w:numPr>
        <w:pBdr>
          <w:top w:val="nil"/>
          <w:left w:val="nil"/>
          <w:bottom w:val="nil"/>
          <w:right w:val="nil"/>
          <w:between w:val="nil"/>
        </w:pBdr>
        <w:rPr>
          <w:color w:val="000000"/>
        </w:rPr>
      </w:pPr>
      <w:proofErr w:type="gramStart"/>
      <w:r>
        <w:rPr>
          <w:color w:val="000000"/>
        </w:rPr>
        <w:t>een</w:t>
      </w:r>
      <w:proofErr w:type="gramEnd"/>
      <w:r>
        <w:rPr>
          <w:color w:val="000000"/>
        </w:rPr>
        <w:t xml:space="preserve"> of meerdere gesprekken met de kandidaat.</w:t>
      </w:r>
    </w:p>
    <w:p w14:paraId="2463B287" w14:textId="77777777" w:rsidR="00712ED0" w:rsidRDefault="00712ED0">
      <w:pPr>
        <w:pBdr>
          <w:top w:val="nil"/>
          <w:left w:val="nil"/>
          <w:bottom w:val="nil"/>
          <w:right w:val="nil"/>
          <w:between w:val="nil"/>
        </w:pBdr>
        <w:rPr>
          <w:color w:val="000000"/>
        </w:rPr>
      </w:pPr>
    </w:p>
    <w:p w14:paraId="1FC4B0F3" w14:textId="77777777" w:rsidR="00712ED0" w:rsidRDefault="00000000">
      <w:r>
        <w:t xml:space="preserve">De LAC heeft als opdracht het opstellen van een advies voor de kandidatenlijst voor de gemeenteraadsverkiezingen. Dit doet de LAC aan de hand van een individueel lijstadvies. De LAC maakt hierbij een advies voor de plekken. Het profiel ‘Raadslid GR2026’ is leidend gedurende het hele proces.  </w:t>
      </w:r>
    </w:p>
    <w:p w14:paraId="57C50DD4" w14:textId="77777777" w:rsidR="00712ED0" w:rsidRDefault="00712ED0"/>
    <w:p w14:paraId="3DB056A8" w14:textId="77777777" w:rsidR="00712ED0" w:rsidRDefault="00000000">
      <w:r>
        <w:t xml:space="preserve">De LAC houdt rekening met een juiste afspiegeling van de samenleving op de kieslijst. De LAC streeft naar een evenwichtige lijst, met een juiste balans tussen individuele kwaliteiten en de samenstelling van de beoogde fractie. </w:t>
      </w:r>
    </w:p>
    <w:p w14:paraId="30F9404D" w14:textId="77777777" w:rsidR="00712ED0" w:rsidRDefault="00712ED0"/>
    <w:p w14:paraId="65249892" w14:textId="77777777" w:rsidR="00712ED0" w:rsidRDefault="00000000">
      <w:pPr>
        <w:rPr>
          <w:b/>
        </w:rPr>
      </w:pPr>
      <w:r>
        <w:t xml:space="preserve">De LAC stelt vooraf heldere procedures op zodat de werkwijze een open en transparant proces betreft en houdt hierbij rekening met de gevoeligheden die bij dit proces komen kijken. Deze procedure wordt bij voorkeur voorafgaand aan de kandidaatstellingsperiode ‘overige kandidaten’ gedeeld met de leden, maar is in ieder geval bekend bij de kandidaten voordat zij op gesprek komen. </w:t>
      </w:r>
    </w:p>
    <w:sectPr w:rsidR="00712ED0" w:rsidSect="0019622E">
      <w:pgSz w:w="11906" w:h="16838"/>
      <w:pgMar w:top="1440" w:right="1080" w:bottom="1440" w:left="108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2EE1A" w14:textId="77777777" w:rsidR="003E7BFC" w:rsidRDefault="003E7BFC">
      <w:r>
        <w:separator/>
      </w:r>
    </w:p>
  </w:endnote>
  <w:endnote w:type="continuationSeparator" w:id="0">
    <w:p w14:paraId="6DE18F16" w14:textId="77777777" w:rsidR="003E7BFC" w:rsidRDefault="003E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9AE3104-4AA0-634A-9770-847C2CEE8CC2}"/>
  </w:font>
  <w:font w:name="Courier New">
    <w:panose1 w:val="02070309020205020404"/>
    <w:charset w:val="00"/>
    <w:family w:val="modern"/>
    <w:pitch w:val="fixed"/>
    <w:sig w:usb0="E0002EFF" w:usb1="C0007843" w:usb2="00000009" w:usb3="00000000" w:csb0="000001FF" w:csb1="00000000"/>
    <w:embedRegular r:id="rId2" w:fontKey="{AE252B37-F7F9-A34E-A4E6-16BA474EDE4C}"/>
  </w:font>
  <w:font w:name="Inter">
    <w:panose1 w:val="020B0604020202020204"/>
    <w:charset w:val="00"/>
    <w:family w:val="auto"/>
    <w:pitch w:val="default"/>
    <w:embedRegular r:id="rId3" w:fontKey="{109B0038-EE80-A045-B92E-DE3744DE5D04}"/>
    <w:embedBold r:id="rId4" w:fontKey="{9D4DAA9B-16DA-F240-A220-8CE60D332530}"/>
    <w:embedItalic r:id="rId5" w:fontKey="{1DB228E3-8020-7343-A3CE-C129D3C58CD8}"/>
  </w:font>
  <w:font w:name="Times New Roman">
    <w:panose1 w:val="02020603050405020304"/>
    <w:charset w:val="00"/>
    <w:family w:val="roman"/>
    <w:pitch w:val="variable"/>
    <w:sig w:usb0="E0002EFF" w:usb1="C000785B" w:usb2="00000009" w:usb3="00000000" w:csb0="000001FF" w:csb1="00000000"/>
    <w:embedRegular r:id="rId6" w:fontKey="{B56207D7-D696-A84E-B346-77A32C612ECB}"/>
    <w:embedBold r:id="rId7" w:fontKey="{E80B5C52-FA49-FE4D-A3C5-F737A02D142C}"/>
    <w:embedItalic r:id="rId8" w:fontKey="{E4C771C5-10D8-5F4C-9614-70CA69A8EC1A}"/>
  </w:font>
  <w:font w:name="Inter Semi Bold">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embedRegular r:id="rId10" w:fontKey="{840F58AA-0A9D-1845-B0ED-09B0BC68BB88}"/>
    <w:embedItalic r:id="rId11" w:fontKey="{7E977D1A-5BF1-C342-8EFE-7C61D6D753ED}"/>
  </w:font>
  <w:font w:name="Aptos Display">
    <w:panose1 w:val="020B0004020202020204"/>
    <w:charset w:val="00"/>
    <w:family w:val="swiss"/>
    <w:pitch w:val="variable"/>
    <w:sig w:usb0="20000287" w:usb1="00000003" w:usb2="00000000" w:usb3="00000000" w:csb0="0000019F" w:csb1="00000000"/>
    <w:embedRegular r:id="rId12" w:fontKey="{AD4E0B05-DF2C-F94F-9214-AB504D7B9013}"/>
  </w:font>
  <w:font w:name="Calibri">
    <w:panose1 w:val="020F0502020204030204"/>
    <w:charset w:val="00"/>
    <w:family w:val="swiss"/>
    <w:pitch w:val="variable"/>
    <w:sig w:usb0="E4002EFF" w:usb1="C000247B" w:usb2="00000009" w:usb3="00000000" w:csb0="000001FF" w:csb1="00000000"/>
    <w:embedRegular r:id="rId13" w:fontKey="{635F1C1E-D685-9940-B5B4-5D495D5133A6}"/>
  </w:font>
  <w:font w:name="Noto Sans Light">
    <w:altName w:val="Calibri"/>
    <w:panose1 w:val="020B0604020202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embedRegular r:id="rId17" w:fontKey="{86ED81F7-C08C-3141-BB63-D87621446EB8}"/>
    <w:embedBold r:id="rId18" w:fontKey="{A274895E-27CD-C34D-8F8C-FFFAE43C7D8C}"/>
    <w:embedItalic r:id="rId19" w:fontKey="{F5E0F1D5-62B9-8140-831C-A8D18BD1C5F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33F6" w14:textId="77777777" w:rsidR="003E7BFC" w:rsidRDefault="003E7BFC">
      <w:r>
        <w:separator/>
      </w:r>
    </w:p>
  </w:footnote>
  <w:footnote w:type="continuationSeparator" w:id="0">
    <w:p w14:paraId="1E513C83" w14:textId="77777777" w:rsidR="003E7BFC" w:rsidRDefault="003E7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41C0"/>
    <w:multiLevelType w:val="multilevel"/>
    <w:tmpl w:val="5A0E27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4A6566"/>
    <w:multiLevelType w:val="multilevel"/>
    <w:tmpl w:val="873EE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436890"/>
    <w:multiLevelType w:val="multilevel"/>
    <w:tmpl w:val="4A306AFA"/>
    <w:lvl w:ilvl="0">
      <w:numFmt w:val="bullet"/>
      <w:lvlText w:val="-"/>
      <w:lvlJc w:val="left"/>
      <w:pPr>
        <w:ind w:left="1080" w:hanging="360"/>
      </w:pPr>
      <w:rPr>
        <w:rFonts w:ascii="Inter" w:eastAsia="Inter" w:hAnsi="Inter" w:cs="Inter"/>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6E239DD"/>
    <w:multiLevelType w:val="multilevel"/>
    <w:tmpl w:val="0442C02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17696A"/>
    <w:multiLevelType w:val="multilevel"/>
    <w:tmpl w:val="CAD4C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769217">
    <w:abstractNumId w:val="0"/>
  </w:num>
  <w:num w:numId="2" w16cid:durableId="1321077859">
    <w:abstractNumId w:val="3"/>
  </w:num>
  <w:num w:numId="3" w16cid:durableId="221138995">
    <w:abstractNumId w:val="2"/>
  </w:num>
  <w:num w:numId="4" w16cid:durableId="371421533">
    <w:abstractNumId w:val="1"/>
  </w:num>
  <w:num w:numId="5" w16cid:durableId="20181449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D0"/>
    <w:rsid w:val="000261C8"/>
    <w:rsid w:val="0019622E"/>
    <w:rsid w:val="00350A2A"/>
    <w:rsid w:val="003E7BFC"/>
    <w:rsid w:val="005E49DD"/>
    <w:rsid w:val="0060071B"/>
    <w:rsid w:val="00712ED0"/>
    <w:rsid w:val="00802A7D"/>
    <w:rsid w:val="008E3B6F"/>
    <w:rsid w:val="00A96A28"/>
    <w:rsid w:val="00BA0DBC"/>
    <w:rsid w:val="00C40741"/>
    <w:rsid w:val="00C839B3"/>
    <w:rsid w:val="00D57E12"/>
    <w:rsid w:val="00E42E65"/>
    <w:rsid w:val="00F10DB8"/>
    <w:rsid w:val="00FD65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78C3A"/>
  <w15:docId w15:val="{CC2CD11D-DE98-4E2B-B3C5-D8A96FD53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sz w:val="24"/>
        <w:szCs w:val="24"/>
        <w:lang w:val="nl-NL" w:eastAsia="nl-N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3AE4"/>
  </w:style>
  <w:style w:type="paragraph" w:styleId="Kop1">
    <w:name w:val="heading 1"/>
    <w:basedOn w:val="Standaard"/>
    <w:next w:val="Standaard"/>
    <w:link w:val="Kop1Char"/>
    <w:uiPriority w:val="9"/>
    <w:qFormat/>
    <w:rsid w:val="00F54ADC"/>
    <w:pPr>
      <w:keepNext/>
      <w:keepLines/>
      <w:spacing w:after="120"/>
      <w:outlineLvl w:val="0"/>
    </w:pPr>
    <w:rPr>
      <w:rFonts w:ascii="Inter Semi Bold" w:eastAsiaTheme="majorEastAsia" w:hAnsi="Inter Semi Bold" w:cstheme="majorBidi"/>
      <w:b/>
      <w:bCs/>
      <w:color w:val="000000" w:themeColor="text1"/>
      <w:sz w:val="40"/>
      <w:szCs w:val="40"/>
      <w:lang w:val="en-US"/>
    </w:rPr>
  </w:style>
  <w:style w:type="paragraph" w:styleId="Kop2">
    <w:name w:val="heading 2"/>
    <w:basedOn w:val="Kop1"/>
    <w:next w:val="Standaard"/>
    <w:link w:val="Kop2Char"/>
    <w:uiPriority w:val="9"/>
    <w:semiHidden/>
    <w:unhideWhenUsed/>
    <w:qFormat/>
    <w:rsid w:val="00C00499"/>
    <w:pPr>
      <w:spacing w:after="240"/>
      <w:outlineLvl w:val="1"/>
    </w:pPr>
    <w:rPr>
      <w:sz w:val="32"/>
      <w:szCs w:val="36"/>
    </w:rPr>
  </w:style>
  <w:style w:type="paragraph" w:styleId="Kop3">
    <w:name w:val="heading 3"/>
    <w:basedOn w:val="Kop2"/>
    <w:next w:val="Standaard"/>
    <w:link w:val="Kop3Char"/>
    <w:uiPriority w:val="9"/>
    <w:semiHidden/>
    <w:unhideWhenUsed/>
    <w:qFormat/>
    <w:rsid w:val="00C00499"/>
    <w:pPr>
      <w:spacing w:before="240" w:after="0"/>
      <w:outlineLvl w:val="2"/>
    </w:pPr>
  </w:style>
  <w:style w:type="paragraph" w:styleId="Kop4">
    <w:name w:val="heading 4"/>
    <w:basedOn w:val="Standaard"/>
    <w:next w:val="Standaard"/>
    <w:link w:val="Kop4Char"/>
    <w:uiPriority w:val="9"/>
    <w:semiHidden/>
    <w:unhideWhenUsed/>
    <w:qFormat/>
    <w:rsid w:val="00DF3E7F"/>
    <w:pPr>
      <w:keepNext/>
      <w:keepLines/>
      <w:spacing w:before="80" w:after="40"/>
      <w:outlineLvl w:val="3"/>
    </w:pPr>
    <w:rPr>
      <w:rFonts w:eastAsiaTheme="majorEastAsia" w:cstheme="majorBidi"/>
      <w:b/>
      <w:iCs/>
      <w:color w:val="000000" w:themeColor="text1"/>
      <w:sz w:val="28"/>
    </w:rPr>
  </w:style>
  <w:style w:type="paragraph" w:styleId="Kop5">
    <w:name w:val="heading 5"/>
    <w:basedOn w:val="Standaard"/>
    <w:next w:val="Standaard"/>
    <w:link w:val="Kop5Char"/>
    <w:uiPriority w:val="9"/>
    <w:semiHidden/>
    <w:unhideWhenUsed/>
    <w:qFormat/>
    <w:rsid w:val="003B405E"/>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3B405E"/>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3B405E"/>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3B405E"/>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3B405E"/>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B405E"/>
    <w:pPr>
      <w:spacing w:after="80"/>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54ADC"/>
    <w:rPr>
      <w:rFonts w:ascii="Inter Semi Bold" w:eastAsiaTheme="majorEastAsia" w:hAnsi="Inter Semi Bold" w:cstheme="majorBidi"/>
      <w:b/>
      <w:bCs/>
      <w:color w:val="000000" w:themeColor="text1"/>
      <w:sz w:val="40"/>
      <w:szCs w:val="40"/>
      <w:lang w:val="en-US"/>
    </w:rPr>
  </w:style>
  <w:style w:type="character" w:customStyle="1" w:styleId="Kop2Char">
    <w:name w:val="Kop 2 Char"/>
    <w:basedOn w:val="Standaardalinea-lettertype"/>
    <w:link w:val="Kop2"/>
    <w:uiPriority w:val="9"/>
    <w:rsid w:val="00C00499"/>
    <w:rPr>
      <w:rFonts w:ascii="Inter Semi Bold" w:eastAsiaTheme="majorEastAsia" w:hAnsi="Inter Semi Bold" w:cstheme="majorBidi"/>
      <w:b/>
      <w:bCs/>
      <w:color w:val="000000" w:themeColor="text1"/>
      <w:sz w:val="32"/>
      <w:szCs w:val="36"/>
      <w:lang w:val="en-US"/>
    </w:rPr>
  </w:style>
  <w:style w:type="character" w:customStyle="1" w:styleId="Kop3Char">
    <w:name w:val="Kop 3 Char"/>
    <w:basedOn w:val="Standaardalinea-lettertype"/>
    <w:link w:val="Kop3"/>
    <w:uiPriority w:val="9"/>
    <w:rsid w:val="00C00499"/>
    <w:rPr>
      <w:rFonts w:ascii="Inter Semi Bold" w:eastAsiaTheme="majorEastAsia" w:hAnsi="Inter Semi Bold" w:cstheme="majorBidi"/>
      <w:b/>
      <w:bCs/>
      <w:color w:val="000000" w:themeColor="text1"/>
      <w:sz w:val="32"/>
      <w:szCs w:val="36"/>
      <w:lang w:val="en-US"/>
    </w:rPr>
  </w:style>
  <w:style w:type="character" w:customStyle="1" w:styleId="Kop4Char">
    <w:name w:val="Kop 4 Char"/>
    <w:basedOn w:val="Standaardalinea-lettertype"/>
    <w:link w:val="Kop4"/>
    <w:uiPriority w:val="9"/>
    <w:rsid w:val="00DF3E7F"/>
    <w:rPr>
      <w:rFonts w:ascii="Inter" w:eastAsiaTheme="majorEastAsia" w:hAnsi="Inter" w:cstheme="majorBidi"/>
      <w:b/>
      <w:iCs/>
      <w:color w:val="000000" w:themeColor="text1"/>
      <w:sz w:val="28"/>
    </w:rPr>
  </w:style>
  <w:style w:type="character" w:customStyle="1" w:styleId="Kop5Char">
    <w:name w:val="Kop 5 Char"/>
    <w:basedOn w:val="Standaardalinea-lettertype"/>
    <w:link w:val="Kop5"/>
    <w:uiPriority w:val="9"/>
    <w:semiHidden/>
    <w:rsid w:val="003B405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B405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B405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B405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B405E"/>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3B405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pPr>
      <w:spacing w:after="160"/>
    </w:pPr>
    <w:rPr>
      <w:rFonts w:ascii="Aptos" w:eastAsia="Aptos" w:hAnsi="Aptos" w:cs="Aptos"/>
      <w:color w:val="595959"/>
      <w:sz w:val="28"/>
      <w:szCs w:val="28"/>
    </w:rPr>
  </w:style>
  <w:style w:type="character" w:customStyle="1" w:styleId="OndertitelChar">
    <w:name w:val="Ondertitel Char"/>
    <w:basedOn w:val="Standaardalinea-lettertype"/>
    <w:link w:val="Ondertitel"/>
    <w:uiPriority w:val="11"/>
    <w:rsid w:val="003B405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B405E"/>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3B405E"/>
    <w:rPr>
      <w:rFonts w:ascii="Inter" w:hAnsi="Inter"/>
      <w:i/>
      <w:iCs/>
      <w:color w:val="404040" w:themeColor="text1" w:themeTint="BF"/>
    </w:rPr>
  </w:style>
  <w:style w:type="paragraph" w:styleId="Lijstalinea">
    <w:name w:val="List Paragraph"/>
    <w:basedOn w:val="Standaard"/>
    <w:uiPriority w:val="34"/>
    <w:qFormat/>
    <w:rsid w:val="003B405E"/>
    <w:pPr>
      <w:ind w:left="720"/>
      <w:contextualSpacing/>
    </w:pPr>
  </w:style>
  <w:style w:type="character" w:styleId="Intensievebenadrukking">
    <w:name w:val="Intense Emphasis"/>
    <w:basedOn w:val="Standaardalinea-lettertype"/>
    <w:uiPriority w:val="21"/>
    <w:qFormat/>
    <w:rsid w:val="003B405E"/>
    <w:rPr>
      <w:i/>
      <w:iCs/>
      <w:color w:val="0F4761" w:themeColor="accent1" w:themeShade="BF"/>
    </w:rPr>
  </w:style>
  <w:style w:type="paragraph" w:styleId="Duidelijkcitaat">
    <w:name w:val="Intense Quote"/>
    <w:basedOn w:val="Standaard"/>
    <w:next w:val="Standaard"/>
    <w:link w:val="DuidelijkcitaatChar"/>
    <w:uiPriority w:val="30"/>
    <w:qFormat/>
    <w:rsid w:val="003B40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B405E"/>
    <w:rPr>
      <w:rFonts w:ascii="Inter" w:hAnsi="Inter"/>
      <w:i/>
      <w:iCs/>
      <w:color w:val="0F4761" w:themeColor="accent1" w:themeShade="BF"/>
    </w:rPr>
  </w:style>
  <w:style w:type="character" w:styleId="Intensieveverwijzing">
    <w:name w:val="Intense Reference"/>
    <w:basedOn w:val="Standaardalinea-lettertype"/>
    <w:uiPriority w:val="32"/>
    <w:qFormat/>
    <w:rsid w:val="003B405E"/>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3B405E"/>
    <w:rPr>
      <w:sz w:val="16"/>
      <w:szCs w:val="16"/>
    </w:rPr>
  </w:style>
  <w:style w:type="paragraph" w:styleId="Tekstopmerking">
    <w:name w:val="annotation text"/>
    <w:basedOn w:val="Standaard"/>
    <w:link w:val="TekstopmerkingChar"/>
    <w:uiPriority w:val="99"/>
    <w:semiHidden/>
    <w:unhideWhenUsed/>
    <w:rsid w:val="003B405E"/>
    <w:rPr>
      <w:sz w:val="20"/>
      <w:szCs w:val="20"/>
    </w:rPr>
  </w:style>
  <w:style w:type="character" w:customStyle="1" w:styleId="TekstopmerkingChar">
    <w:name w:val="Tekst opmerking Char"/>
    <w:basedOn w:val="Standaardalinea-lettertype"/>
    <w:link w:val="Tekstopmerking"/>
    <w:uiPriority w:val="99"/>
    <w:semiHidden/>
    <w:rsid w:val="003B405E"/>
    <w:rPr>
      <w:rFonts w:ascii="Inter" w:hAnsi="Inter"/>
      <w:sz w:val="20"/>
      <w:szCs w:val="20"/>
    </w:rPr>
  </w:style>
  <w:style w:type="paragraph" w:styleId="Onderwerpvanopmerking">
    <w:name w:val="annotation subject"/>
    <w:basedOn w:val="Tekstopmerking"/>
    <w:next w:val="Tekstopmerking"/>
    <w:link w:val="OnderwerpvanopmerkingChar"/>
    <w:uiPriority w:val="99"/>
    <w:semiHidden/>
    <w:unhideWhenUsed/>
    <w:rsid w:val="003B405E"/>
    <w:rPr>
      <w:b/>
      <w:bCs/>
    </w:rPr>
  </w:style>
  <w:style w:type="character" w:customStyle="1" w:styleId="OnderwerpvanopmerkingChar">
    <w:name w:val="Onderwerp van opmerking Char"/>
    <w:basedOn w:val="TekstopmerkingChar"/>
    <w:link w:val="Onderwerpvanopmerking"/>
    <w:uiPriority w:val="99"/>
    <w:semiHidden/>
    <w:rsid w:val="003B405E"/>
    <w:rPr>
      <w:rFonts w:ascii="Inter" w:hAnsi="Inter"/>
      <w:b/>
      <w:bCs/>
      <w:sz w:val="20"/>
      <w:szCs w:val="20"/>
    </w:rPr>
  </w:style>
  <w:style w:type="paragraph" w:styleId="Geenafstand">
    <w:name w:val="No Spacing"/>
    <w:rsid w:val="00972EA2"/>
    <w:pPr>
      <w:suppressAutoHyphens/>
      <w:autoSpaceDN w:val="0"/>
      <w:textAlignment w:val="baseline"/>
    </w:pPr>
    <w:rPr>
      <w:rFonts w:ascii="Calibri" w:eastAsia="Calibri" w:hAnsi="Calibri" w:cs="Times New Roman"/>
      <w:sz w:val="22"/>
      <w:szCs w:val="22"/>
    </w:rPr>
  </w:style>
  <w:style w:type="paragraph" w:customStyle="1" w:styleId="footnotedescription">
    <w:name w:val="footnote description"/>
    <w:next w:val="Standaard"/>
    <w:link w:val="footnotedescriptionChar"/>
    <w:hidden/>
    <w:rsid w:val="0019622E"/>
    <w:pPr>
      <w:spacing w:line="252" w:lineRule="auto"/>
      <w:jc w:val="left"/>
    </w:pPr>
    <w:rPr>
      <w:rFonts w:ascii="Calibri" w:eastAsia="Calibri" w:hAnsi="Calibri" w:cs="Calibri"/>
      <w:color w:val="000000"/>
      <w:kern w:val="2"/>
      <w:sz w:val="20"/>
      <w14:ligatures w14:val="standardContextual"/>
    </w:rPr>
  </w:style>
  <w:style w:type="character" w:customStyle="1" w:styleId="footnotedescriptionChar">
    <w:name w:val="footnote description Char"/>
    <w:link w:val="footnotedescription"/>
    <w:rsid w:val="0019622E"/>
    <w:rPr>
      <w:rFonts w:ascii="Calibri" w:eastAsia="Calibri" w:hAnsi="Calibri" w:cs="Calibri"/>
      <w:color w:val="000000"/>
      <w:kern w:val="2"/>
      <w:sz w:val="20"/>
      <w14:ligatures w14:val="standardContextual"/>
    </w:rPr>
  </w:style>
  <w:style w:type="character" w:customStyle="1" w:styleId="footnotemark">
    <w:name w:val="footnote mark"/>
    <w:hidden/>
    <w:rsid w:val="0019622E"/>
    <w:rPr>
      <w:rFonts w:ascii="Calibri" w:eastAsia="Calibri" w:hAnsi="Calibri" w:cs="Calibri"/>
      <w:color w:val="000000"/>
      <w:sz w:val="20"/>
      <w:vertAlign w:val="superscript"/>
    </w:rPr>
  </w:style>
  <w:style w:type="table" w:customStyle="1" w:styleId="TableGrid">
    <w:name w:val="TableGrid"/>
    <w:rsid w:val="0019622E"/>
    <w:pPr>
      <w:jc w:val="left"/>
    </w:pPr>
    <w:rPr>
      <w:rFonts w:asciiTheme="minorHAnsi" w:eastAsiaTheme="minorEastAsia" w:hAnsiTheme="minorHAnsi" w:cstheme="minorBidi"/>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LdpvmZwsqRN6lPbDmkp61Atw==">CgMxLjA4AHIhMTEtc2lOcXhpMjJaX3ZkZGNtekdtWHhMeEI3c19Bc1dE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1182</Words>
  <Characters>6504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Krijthe</dc:creator>
  <cp:lastModifiedBy>Conny van Stralen</cp:lastModifiedBy>
  <cp:revision>2</cp:revision>
  <dcterms:created xsi:type="dcterms:W3CDTF">2025-03-12T18:36:00Z</dcterms:created>
  <dcterms:modified xsi:type="dcterms:W3CDTF">2025-03-12T18:36:00Z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0x0101007B51F09FF2762341AA6D3D618EC5535D</vt:lpwstr>
  </property>
  <property fmtid="{D5CDD505-2E9C-101B-9397-08002B2CF9AE}" pid="3" name="MediaServiceImageTags">
    <vt:lpwstr/>
  </property>
</Properties>
</file>